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24E7" w14:textId="77777777" w:rsidR="005541AC" w:rsidRPr="007C06AB" w:rsidRDefault="003712AB" w:rsidP="00D77FC0">
      <w:pPr>
        <w:pStyle w:val="NRBodyText"/>
        <w:spacing w:before="1200"/>
        <w:ind w:left="1530"/>
        <w:jc w:val="both"/>
        <w:rPr>
          <w:rFonts w:ascii="Avenir Light" w:hAnsi="Avenir Light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274320" distB="274320" distL="114300" distR="114300" simplePos="0" relativeHeight="251667456" behindDoc="0" locked="0" layoutInCell="1" allowOverlap="1" wp14:anchorId="2FA4969B" wp14:editId="5832857C">
                <wp:simplePos x="0" y="0"/>
                <wp:positionH relativeFrom="page">
                  <wp:posOffset>3140075</wp:posOffset>
                </wp:positionH>
                <wp:positionV relativeFrom="page">
                  <wp:posOffset>1880235</wp:posOffset>
                </wp:positionV>
                <wp:extent cx="4260850" cy="144272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60850" cy="144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8D646" w14:textId="77777777" w:rsidR="00A62F11" w:rsidRPr="00AF11A6" w:rsidRDefault="00A62F11" w:rsidP="00AF11A6">
                            <w:pPr>
                              <w:pStyle w:val="NRBodyText"/>
                              <w:tabs>
                                <w:tab w:val="left" w:pos="2970"/>
                              </w:tabs>
                              <w:spacing w:before="0" w:after="0"/>
                              <w:jc w:val="right"/>
                              <w:rPr>
                                <w:rFonts w:ascii="Avenir Light" w:hAnsi="Avenir Light"/>
                                <w:color w:val="247BA0"/>
                                <w:sz w:val="60"/>
                                <w:szCs w:val="60"/>
                              </w:rPr>
                            </w:pPr>
                            <w:r w:rsidRPr="00AF11A6">
                              <w:rPr>
                                <w:rFonts w:ascii="Avenir Light" w:hAnsi="Avenir Light"/>
                                <w:color w:val="247BA0"/>
                                <w:sz w:val="60"/>
                                <w:szCs w:val="60"/>
                              </w:rPr>
                              <w:t>ROI:</w:t>
                            </w:r>
                            <w:r w:rsidR="001713BF">
                              <w:rPr>
                                <w:rFonts w:ascii="Avenir Light" w:hAnsi="Avenir Light"/>
                                <w:color w:val="247BA0"/>
                                <w:sz w:val="60"/>
                                <w:szCs w:val="60"/>
                              </w:rPr>
                              <w:t xml:space="preserve"> 4105 </w:t>
                            </w:r>
                            <w:r w:rsidRPr="00AF11A6">
                              <w:rPr>
                                <w:rFonts w:ascii="Avenir Light" w:hAnsi="Avenir Light"/>
                                <w:color w:val="247BA0"/>
                                <w:sz w:val="60"/>
                                <w:szCs w:val="60"/>
                              </w:rPr>
                              <w:t>%</w:t>
                            </w:r>
                          </w:p>
                          <w:p w14:paraId="2F012E12" w14:textId="77777777" w:rsidR="00A62F11" w:rsidRPr="00AF11A6" w:rsidRDefault="00A62F11" w:rsidP="00AF11A6">
                            <w:pPr>
                              <w:pStyle w:val="NRBodyText"/>
                              <w:spacing w:before="0" w:after="0"/>
                              <w:jc w:val="right"/>
                              <w:rPr>
                                <w:rFonts w:ascii="Avenir Light" w:hAnsi="Avenir Light"/>
                                <w:color w:val="247BA0"/>
                                <w:sz w:val="60"/>
                                <w:szCs w:val="60"/>
                              </w:rPr>
                            </w:pPr>
                            <w:r w:rsidRPr="00AF11A6">
                              <w:rPr>
                                <w:rFonts w:ascii="Avenir Light" w:hAnsi="Avenir Light"/>
                                <w:color w:val="247BA0"/>
                                <w:sz w:val="60"/>
                                <w:szCs w:val="60"/>
                              </w:rPr>
                              <w:t>Payback</w:t>
                            </w:r>
                            <w:r w:rsidR="00AF11A6">
                              <w:rPr>
                                <w:rFonts w:ascii="Avenir Light" w:hAnsi="Avenir Light"/>
                                <w:color w:val="247BA0"/>
                                <w:sz w:val="60"/>
                                <w:szCs w:val="60"/>
                              </w:rPr>
                              <w:t>:</w:t>
                            </w:r>
                            <w:r w:rsidR="001713BF">
                              <w:rPr>
                                <w:rFonts w:ascii="Avenir Light" w:hAnsi="Avenir Light"/>
                                <w:color w:val="247BA0"/>
                                <w:sz w:val="60"/>
                                <w:szCs w:val="60"/>
                              </w:rPr>
                              <w:t xml:space="preserve"> 1.1 Years</w:t>
                            </w:r>
                            <w:r w:rsidR="00AF11A6">
                              <w:rPr>
                                <w:rFonts w:ascii="Avenir Light" w:hAnsi="Avenir Light"/>
                                <w:color w:val="247BA0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5760" tIns="182880" rIns="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1BD8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47.25pt;margin-top:148.05pt;width:335.5pt;height:113.6pt;z-index:251667456;visibility:visible;mso-wrap-style:square;mso-width-percent:0;mso-height-percent:0;mso-wrap-distance-left:9pt;mso-wrap-distance-top:21.6pt;mso-wrap-distance-right:9pt;mso-wrap-distance-bottom:21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" filled="f" stroked="f">
                <v:textbox inset="28.8pt,14.4pt,0,14.4pt">
                  <w:txbxContent>
                    <w:p w14:paraId="46066DF9" w14:textId="33E47FF3" w:rsidR="00A62F11" w:rsidRPr="00AF11A6" w:rsidRDefault="00A62F11" w:rsidP="00AF11A6">
                      <w:pPr>
                        <w:pStyle w:val="NRBodyText"/>
                        <w:tabs>
                          <w:tab w:val="left" w:pos="2970"/>
                        </w:tabs>
                        <w:spacing w:before="0" w:after="0"/>
                        <w:jc w:val="right"/>
                        <w:rPr>
                          <w:rFonts w:ascii="Avenir Light" w:hAnsi="Avenir Light"/>
                          <w:color w:val="247BA0"/>
                          <w:sz w:val="60"/>
                          <w:szCs w:val="60"/>
                        </w:rPr>
                      </w:pPr>
                      <w:r w:rsidRPr="00AF11A6">
                        <w:rPr>
                          <w:rFonts w:ascii="Avenir Light" w:hAnsi="Avenir Light"/>
                          <w:color w:val="247BA0"/>
                          <w:sz w:val="60"/>
                          <w:szCs w:val="60"/>
                        </w:rPr>
                        <w:t>ROI:</w:t>
                      </w:r>
                      <w:r w:rsidR="001713BF">
                        <w:rPr>
                          <w:rFonts w:ascii="Avenir Light" w:hAnsi="Avenir Light"/>
                          <w:color w:val="247BA0"/>
                          <w:sz w:val="60"/>
                          <w:szCs w:val="60"/>
                        </w:rPr>
                        <w:t xml:space="preserve"> 4105 </w:t>
                      </w:r>
                      <w:r w:rsidRPr="00AF11A6">
                        <w:rPr>
                          <w:rFonts w:ascii="Avenir Light" w:hAnsi="Avenir Light"/>
                          <w:color w:val="247BA0"/>
                          <w:sz w:val="60"/>
                          <w:szCs w:val="60"/>
                        </w:rPr>
                        <w:t>%</w:t>
                      </w:r>
                    </w:p>
                    <w:p w14:paraId="02F14B51" w14:textId="126A280E" w:rsidR="00A62F11" w:rsidRPr="00AF11A6" w:rsidRDefault="00A62F11" w:rsidP="00AF11A6">
                      <w:pPr>
                        <w:pStyle w:val="NRBodyText"/>
                        <w:spacing w:before="0" w:after="0"/>
                        <w:jc w:val="right"/>
                        <w:rPr>
                          <w:rFonts w:ascii="Avenir Light" w:hAnsi="Avenir Light"/>
                          <w:color w:val="247BA0"/>
                          <w:sz w:val="60"/>
                          <w:szCs w:val="60"/>
                        </w:rPr>
                      </w:pPr>
                      <w:r w:rsidRPr="00AF11A6">
                        <w:rPr>
                          <w:rFonts w:ascii="Avenir Light" w:hAnsi="Avenir Light"/>
                          <w:color w:val="247BA0"/>
                          <w:sz w:val="60"/>
                          <w:szCs w:val="60"/>
                        </w:rPr>
                        <w:t>Payback</w:t>
                      </w:r>
                      <w:r w:rsidR="00AF11A6">
                        <w:rPr>
                          <w:rFonts w:ascii="Avenir Light" w:hAnsi="Avenir Light"/>
                          <w:color w:val="247BA0"/>
                          <w:sz w:val="60"/>
                          <w:szCs w:val="60"/>
                        </w:rPr>
                        <w:t>:</w:t>
                      </w:r>
                      <w:r w:rsidR="001713BF">
                        <w:rPr>
                          <w:rFonts w:ascii="Avenir Light" w:hAnsi="Avenir Light"/>
                          <w:color w:val="247BA0"/>
                          <w:sz w:val="60"/>
                          <w:szCs w:val="60"/>
                        </w:rPr>
                        <w:t xml:space="preserve"> 1.1 Years</w:t>
                      </w:r>
                      <w:r w:rsidR="00AF11A6">
                        <w:rPr>
                          <w:rFonts w:ascii="Avenir Light" w:hAnsi="Avenir Light"/>
                          <w:color w:val="247BA0"/>
                          <w:sz w:val="60"/>
                          <w:szCs w:val="6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7FC0" w:rsidRPr="007C06AB">
        <w:rPr>
          <w:noProof/>
          <w:lang w:eastAsia="en-US" w:bidi="ar-SA"/>
        </w:rPr>
        <w:drawing>
          <wp:anchor distT="0" distB="0" distL="114300" distR="114300" simplePos="0" relativeHeight="251665408" behindDoc="0" locked="0" layoutInCell="1" allowOverlap="1" wp14:anchorId="2537C356" wp14:editId="674D7330">
            <wp:simplePos x="0" y="0"/>
            <wp:positionH relativeFrom="column">
              <wp:posOffset>-3810</wp:posOffset>
            </wp:positionH>
            <wp:positionV relativeFrom="paragraph">
              <wp:posOffset>966470</wp:posOffset>
            </wp:positionV>
            <wp:extent cx="914400" cy="1210310"/>
            <wp:effectExtent l="0" t="0" r="0" b="8890"/>
            <wp:wrapNone/>
            <wp:docPr id="6" name="Picture 6" descr="../Brand%20Elements/NR%20Logo%20Package/Red%20and%20Black/Stacked/Vectors/RGB/NR%20Logo%20Stacked%20Red%20RGB.pd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Brand%20Elements/NR%20Logo%20Package/Red%20and%20Black/Stacked/Vectors/RGB/NR%20Logo%20Stacked%20Red%20RGB.pd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98D07" w14:textId="77777777" w:rsidR="00BF2147" w:rsidRPr="007C06AB" w:rsidRDefault="0006375F" w:rsidP="00D77FC0">
      <w:pPr>
        <w:pStyle w:val="NRCompanyTitle"/>
        <w:spacing w:before="3600"/>
        <w:rPr>
          <w:lang w:val="en-US"/>
        </w:rPr>
      </w:pPr>
      <w:r>
        <w:rPr>
          <w:lang w:val="en-US"/>
        </w:rPr>
        <w:t>Prontoforms</w:t>
      </w:r>
    </w:p>
    <w:p w14:paraId="523440F3" w14:textId="49F3AA98" w:rsidR="003B5945" w:rsidRPr="007C06AB" w:rsidRDefault="0006375F" w:rsidP="004550BC">
      <w:pPr>
        <w:pStyle w:val="NRPaperTitle"/>
        <w:rPr>
          <w:sz w:val="80"/>
          <w:lang w:val="en-US"/>
        </w:rPr>
      </w:pPr>
      <w:r>
        <w:rPr>
          <w:lang w:val="en-US"/>
        </w:rPr>
        <w:t>elevator company</w:t>
      </w:r>
    </w:p>
    <w:p w14:paraId="39AC8A56" w14:textId="77777777" w:rsidR="003B5945" w:rsidRPr="007C06AB" w:rsidRDefault="003B5945" w:rsidP="004550BC">
      <w:pPr>
        <w:spacing w:before="800"/>
        <w:rPr>
          <w:rFonts w:ascii="Avenir Book" w:hAnsi="Avenir Book"/>
          <w:caps/>
          <w:color w:val="247BA0"/>
          <w:spacing w:val="40"/>
          <w:sz w:val="20"/>
          <w:szCs w:val="20"/>
        </w:rPr>
      </w:pPr>
      <w:r w:rsidRPr="007C06AB">
        <w:rPr>
          <w:rFonts w:ascii="Avenir Book" w:hAnsi="Avenir Book"/>
          <w:caps/>
          <w:color w:val="247BA0"/>
          <w:spacing w:val="40"/>
          <w:sz w:val="20"/>
          <w:szCs w:val="20"/>
        </w:rPr>
        <w:t>Analyst</w:t>
      </w:r>
    </w:p>
    <w:p w14:paraId="2B43D9D6" w14:textId="77777777" w:rsidR="003B5945" w:rsidRPr="007C06AB" w:rsidRDefault="0006375F" w:rsidP="004550BC">
      <w:pPr>
        <w:pStyle w:val="NRBodyText"/>
        <w:spacing w:before="0" w:after="0"/>
      </w:pPr>
      <w:r>
        <w:t>Isaac Gould</w:t>
      </w:r>
    </w:p>
    <w:p w14:paraId="6508C35A" w14:textId="77777777" w:rsidR="000910B9" w:rsidRPr="000910B9" w:rsidRDefault="003B5945" w:rsidP="000910B9">
      <w:pPr>
        <w:pStyle w:val="NRHeading-Section"/>
        <w:rPr>
          <w:lang w:val="en-US"/>
        </w:rPr>
      </w:pPr>
      <w:r w:rsidRPr="007C06AB">
        <w:rPr>
          <w:lang w:val="en-US"/>
        </w:rPr>
        <w:t>The Bottom Line</w:t>
      </w:r>
    </w:p>
    <w:p w14:paraId="1C3B4105" w14:textId="7292BC3E" w:rsidR="00D77FC0" w:rsidRPr="007C06AB" w:rsidRDefault="006F699A" w:rsidP="000910B9">
      <w:pPr>
        <w:pStyle w:val="NRBodyText"/>
      </w:pPr>
      <w:r>
        <w:rPr>
          <w:szCs w:val="22"/>
        </w:rPr>
        <w:t>Elevator Company was leveraging an archaic</w:t>
      </w:r>
      <w:r w:rsidR="00BC1071">
        <w:rPr>
          <w:szCs w:val="22"/>
        </w:rPr>
        <w:t xml:space="preserve"> pen and paper</w:t>
      </w:r>
      <w:r>
        <w:rPr>
          <w:szCs w:val="22"/>
        </w:rPr>
        <w:t xml:space="preserve"> system to manage its forms. Facing compliance, time wastage, and visibility hurdles, the company modernized its form creation, submission, and consolidation processes with ProntoForms. Offering a low-code platform with specializations for the field services industry, ProntoForms helped </w:t>
      </w:r>
      <w:r w:rsidR="001516E5">
        <w:rPr>
          <w:szCs w:val="22"/>
        </w:rPr>
        <w:t>Elevator company</w:t>
      </w:r>
      <w:r>
        <w:rPr>
          <w:szCs w:val="22"/>
        </w:rPr>
        <w:t xml:space="preserve"> deploy digital forms across its entire company. Today, </w:t>
      </w:r>
      <w:r w:rsidR="001516E5">
        <w:rPr>
          <w:szCs w:val="22"/>
        </w:rPr>
        <w:t>Elevator Company</w:t>
      </w:r>
      <w:r w:rsidR="00B70927">
        <w:rPr>
          <w:szCs w:val="22"/>
        </w:rPr>
        <w:t xml:space="preserve"> submits </w:t>
      </w:r>
      <w:r w:rsidR="001713BF">
        <w:rPr>
          <w:szCs w:val="22"/>
        </w:rPr>
        <w:t>nearly</w:t>
      </w:r>
      <w:r w:rsidR="00B70927">
        <w:rPr>
          <w:szCs w:val="22"/>
        </w:rPr>
        <w:t xml:space="preserve"> </w:t>
      </w:r>
      <w:r w:rsidR="001713BF">
        <w:rPr>
          <w:szCs w:val="22"/>
        </w:rPr>
        <w:t>2</w:t>
      </w:r>
      <w:r w:rsidR="00B70927">
        <w:rPr>
          <w:szCs w:val="22"/>
        </w:rPr>
        <w:t xml:space="preserve"> million forms per year to streamline HR, regulatory compliance, health and safety, equipment assessment, and project management</w:t>
      </w:r>
      <w:r w:rsidR="00EE0EBF">
        <w:rPr>
          <w:szCs w:val="22"/>
        </w:rPr>
        <w:t xml:space="preserve"> processes. Realizing front and back-office productivity gains, compliance and audit improvements, and greater organizational visibility, t</w:t>
      </w:r>
      <w:r w:rsidR="00F8633D">
        <w:rPr>
          <w:szCs w:val="22"/>
        </w:rPr>
        <w:t xml:space="preserve">he company </w:t>
      </w:r>
      <w:r w:rsidR="001713BF">
        <w:rPr>
          <w:szCs w:val="22"/>
        </w:rPr>
        <w:t>achieved</w:t>
      </w:r>
      <w:r w:rsidR="00F8633D">
        <w:rPr>
          <w:szCs w:val="22"/>
        </w:rPr>
        <w:t xml:space="preserve"> a </w:t>
      </w:r>
      <w:r w:rsidR="001713BF">
        <w:rPr>
          <w:szCs w:val="22"/>
        </w:rPr>
        <w:t>4105</w:t>
      </w:r>
      <w:r w:rsidR="00F8633D">
        <w:rPr>
          <w:szCs w:val="22"/>
        </w:rPr>
        <w:t xml:space="preserve"> percent ROI and recovered its initial investment less than </w:t>
      </w:r>
      <w:r w:rsidR="001713BF">
        <w:rPr>
          <w:szCs w:val="22"/>
        </w:rPr>
        <w:t>1.1</w:t>
      </w:r>
      <w:r w:rsidR="00F8633D">
        <w:rPr>
          <w:szCs w:val="22"/>
        </w:rPr>
        <w:t xml:space="preserve"> </w:t>
      </w:r>
      <w:r w:rsidR="001713BF">
        <w:rPr>
          <w:szCs w:val="22"/>
        </w:rPr>
        <w:t>years</w:t>
      </w:r>
      <w:r w:rsidR="00F8633D">
        <w:rPr>
          <w:szCs w:val="22"/>
        </w:rPr>
        <w:t xml:space="preserve"> after deployment.</w:t>
      </w:r>
      <w:r w:rsidR="00D77FC0" w:rsidRPr="007C06AB">
        <w:br w:type="page"/>
      </w:r>
    </w:p>
    <w:p w14:paraId="283A10D2" w14:textId="77777777" w:rsidR="00F510C2" w:rsidRDefault="00F510C2" w:rsidP="00C97C6C">
      <w:pPr>
        <w:pStyle w:val="NRHeading-Section"/>
        <w:rPr>
          <w:lang w:val="en-US"/>
        </w:rPr>
      </w:pPr>
      <w:r w:rsidRPr="007C06AB">
        <w:rPr>
          <w:lang w:val="en-US"/>
        </w:rPr>
        <w:lastRenderedPageBreak/>
        <w:t>the company</w:t>
      </w:r>
    </w:p>
    <w:p w14:paraId="56A3FE03" w14:textId="7D149A5E" w:rsidR="00F17517" w:rsidRPr="007C06AB" w:rsidRDefault="00F17517" w:rsidP="00F17517">
      <w:pPr>
        <w:pStyle w:val="NRBodyText"/>
      </w:pPr>
      <w:r>
        <w:t>Elevator Company is a</w:t>
      </w:r>
      <w:r w:rsidR="00340B1B">
        <w:t xml:space="preserve">n American company that develops, manufactures, services, and markets elevators, escalators, and moving walkways. Operating </w:t>
      </w:r>
      <w:r w:rsidR="00A63419">
        <w:t>across every global region</w:t>
      </w:r>
      <w:r w:rsidR="003E1772">
        <w:t xml:space="preserve"> with locations in nearly 60 countries</w:t>
      </w:r>
      <w:r w:rsidR="00A63419">
        <w:t xml:space="preserve">, </w:t>
      </w:r>
      <w:r w:rsidR="001516E5">
        <w:t>Elevator company</w:t>
      </w:r>
      <w:r w:rsidR="007536A0">
        <w:t xml:space="preserve"> </w:t>
      </w:r>
      <w:r w:rsidR="007A5DF4">
        <w:t xml:space="preserve">employs 70,000 people, </w:t>
      </w:r>
      <w:r w:rsidR="007536A0">
        <w:t>generates $13</w:t>
      </w:r>
      <w:r w:rsidR="007A5DF4">
        <w:t>B</w:t>
      </w:r>
      <w:r w:rsidR="007536A0">
        <w:t xml:space="preserve"> in annual</w:t>
      </w:r>
      <w:r w:rsidR="007A5DF4">
        <w:t xml:space="preserve"> revenue, services 2M units per year, and moves over 2B people every day. </w:t>
      </w:r>
    </w:p>
    <w:p w14:paraId="6C549BFE" w14:textId="77777777" w:rsidR="00C97C6C" w:rsidRPr="007C06AB" w:rsidRDefault="00A83CC3" w:rsidP="002175B8">
      <w:pPr>
        <w:pStyle w:val="NRHeading-Section"/>
      </w:pPr>
      <w:r w:rsidRPr="007C06AB">
        <w:t>THE CHALLENGE</w:t>
      </w:r>
    </w:p>
    <w:p w14:paraId="04F1567D" w14:textId="5F02375B" w:rsidR="0086171B" w:rsidRDefault="002175B8" w:rsidP="00CF6617">
      <w:pPr>
        <w:pStyle w:val="NRBodyText"/>
      </w:pPr>
      <w:r>
        <w:t xml:space="preserve">The company was previously using </w:t>
      </w:r>
      <w:r w:rsidR="00CF6617">
        <w:t>a combination of paper and</w:t>
      </w:r>
      <w:r>
        <w:t xml:space="preserve"> Exc</w:t>
      </w:r>
      <w:r w:rsidR="00CF6617">
        <w:t>el to</w:t>
      </w:r>
      <w:r>
        <w:t xml:space="preserve"> </w:t>
      </w:r>
      <w:r w:rsidR="00CE608D">
        <w:t xml:space="preserve">manage the entirety of its forms and submissions process. Without a centralized system to track form progress and consolidate information, </w:t>
      </w:r>
      <w:r w:rsidR="001516E5">
        <w:t>Elevator Company</w:t>
      </w:r>
      <w:r w:rsidR="00CE608D">
        <w:t xml:space="preserve"> </w:t>
      </w:r>
      <w:r w:rsidR="00560172">
        <w:t>incurred</w:t>
      </w:r>
      <w:r w:rsidR="00CE608D">
        <w:t xml:space="preserve"> substantial time wastage from process redundancies across virtually every department, from HR and field services to </w:t>
      </w:r>
      <w:r w:rsidR="0035627C">
        <w:t>H</w:t>
      </w:r>
      <w:r w:rsidR="00CE608D">
        <w:t>ealth</w:t>
      </w:r>
      <w:r w:rsidR="0035627C">
        <w:t xml:space="preserve"> &amp; S</w:t>
      </w:r>
      <w:r w:rsidR="00CE608D">
        <w:t xml:space="preserve">afety. Employees would take notes to </w:t>
      </w:r>
      <w:r w:rsidR="00560172">
        <w:t>transcribe later</w:t>
      </w:r>
      <w:r w:rsidR="00CE608D">
        <w:t xml:space="preserve">, field reps and managers would </w:t>
      </w:r>
      <w:r w:rsidR="00560172">
        <w:t>repeatedly travel</w:t>
      </w:r>
      <w:r w:rsidR="00CE608D">
        <w:t xml:space="preserve"> back to job</w:t>
      </w:r>
      <w:r w:rsidR="00560172">
        <w:t xml:space="preserve"> </w:t>
      </w:r>
      <w:r w:rsidR="00CE608D">
        <w:t xml:space="preserve">sites to collect missed information, and compliance audits and service projects were often delayed due to missing and incomplete forms. </w:t>
      </w:r>
      <w:r w:rsidR="00CE608D">
        <w:br/>
      </w:r>
    </w:p>
    <w:p w14:paraId="398FAC96" w14:textId="77777777" w:rsidR="0086171B" w:rsidRDefault="00CE608D" w:rsidP="002175B8">
      <w:pPr>
        <w:pStyle w:val="NRBodyText"/>
      </w:pPr>
      <w:r>
        <w:t>The lack of technology caused friction in submitting digital assets such as videos and photos and made calculating KPIs virtually impossible. With ever</w:t>
      </w:r>
      <w:r w:rsidR="00560172">
        <w:t>-</w:t>
      </w:r>
      <w:r>
        <w:t xml:space="preserve">evolving </w:t>
      </w:r>
      <w:r w:rsidRPr="00CE608D">
        <w:t>Occupational Safety and Health Administration</w:t>
      </w:r>
      <w:r>
        <w:t xml:space="preserve"> (OSHA) compliance requirements, the company </w:t>
      </w:r>
      <w:r w:rsidR="00560172">
        <w:t>encountered</w:t>
      </w:r>
      <w:r>
        <w:t xml:space="preserve"> roadblocks with outdated form versions and the inability to validate submissions for requests for evidence (RFEs). Additionally, the lack of visibility and process standardization surrounding service projects </w:t>
      </w:r>
      <w:r w:rsidR="00560172">
        <w:t>delayed the company’s ability to financially</w:t>
      </w:r>
      <w:r>
        <w:t xml:space="preserve"> close jobs, presenting a risk to cash</w:t>
      </w:r>
      <w:r w:rsidR="00560172">
        <w:t xml:space="preserve"> </w:t>
      </w:r>
      <w:r>
        <w:t xml:space="preserve">flow. </w:t>
      </w:r>
    </w:p>
    <w:p w14:paraId="57DCD2A7" w14:textId="77777777" w:rsidR="00F8633D" w:rsidRDefault="0086171B" w:rsidP="002175B8">
      <w:pPr>
        <w:pStyle w:val="NRBodyText"/>
      </w:pPr>
      <w:r w:rsidRPr="0086171B">
        <w:rPr>
          <w:noProof/>
        </w:rPr>
        <w:drawing>
          <wp:anchor distT="0" distB="0" distL="114300" distR="114300" simplePos="0" relativeHeight="251660800" behindDoc="1" locked="0" layoutInCell="1" allowOverlap="1" wp14:anchorId="2148D414" wp14:editId="01FCBC5D">
            <wp:simplePos x="0" y="0"/>
            <wp:positionH relativeFrom="margin">
              <wp:posOffset>1628140</wp:posOffset>
            </wp:positionH>
            <wp:positionV relativeFrom="margin">
              <wp:posOffset>5114026</wp:posOffset>
            </wp:positionV>
            <wp:extent cx="2510155" cy="543560"/>
            <wp:effectExtent l="0" t="0" r="0" b="0"/>
            <wp:wrapTight wrapText="bothSides">
              <wp:wrapPolygon edited="0">
                <wp:start x="11147" y="3028"/>
                <wp:lineTo x="0" y="4542"/>
                <wp:lineTo x="0" y="12869"/>
                <wp:lineTo x="9344" y="16654"/>
                <wp:lineTo x="9999" y="16654"/>
                <wp:lineTo x="18688" y="15140"/>
                <wp:lineTo x="21310" y="12869"/>
                <wp:lineTo x="20983" y="3028"/>
                <wp:lineTo x="11147" y="3028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8" r="4196"/>
                    <a:stretch/>
                  </pic:blipFill>
                  <pic:spPr bwMode="auto">
                    <a:xfrm>
                      <a:off x="0" y="0"/>
                      <a:ext cx="251015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6171B">
        <w:t xml:space="preserve"> </w:t>
      </w:r>
    </w:p>
    <w:p w14:paraId="4D8A3A8B" w14:textId="77777777" w:rsidR="00CE608D" w:rsidRDefault="00A83CC3" w:rsidP="00CE608D">
      <w:pPr>
        <w:pStyle w:val="NRHeading-Section"/>
      </w:pPr>
      <w:r w:rsidRPr="007C06AB">
        <w:t>THE STRATEGY</w:t>
      </w:r>
    </w:p>
    <w:p w14:paraId="4AF4B339" w14:textId="070D8C72" w:rsidR="00CE608D" w:rsidRDefault="005B113D" w:rsidP="00CE608D">
      <w:pPr>
        <w:pStyle w:val="NRBodyText"/>
      </w:pPr>
      <w:r>
        <w:t>Elevator Company</w:t>
      </w:r>
      <w:r w:rsidR="00CE608D" w:rsidRPr="00CE608D">
        <w:t xml:space="preserve"> set off on a </w:t>
      </w:r>
      <w:r w:rsidR="00CE608D">
        <w:t xml:space="preserve">digital </w:t>
      </w:r>
      <w:r w:rsidR="00CE608D" w:rsidRPr="00CE608D">
        <w:t xml:space="preserve">transformation initiative </w:t>
      </w:r>
      <w:r w:rsidR="00CE608D">
        <w:t xml:space="preserve">to modernize its form generation, submission, and consolidation processes. The company </w:t>
      </w:r>
      <w:r w:rsidR="00B67DC8">
        <w:t>knew it had to</w:t>
      </w:r>
      <w:r w:rsidR="00CE608D">
        <w:t xml:space="preserve"> </w:t>
      </w:r>
      <w:r w:rsidR="00B67DC8">
        <w:t>build</w:t>
      </w:r>
      <w:r w:rsidR="00CE608D">
        <w:t xml:space="preserve"> its digital forms through internal or outsourced developers or source a solution from a dedicated vendor. Assessing both sides of </w:t>
      </w:r>
      <w:r w:rsidR="00560172">
        <w:t xml:space="preserve">the </w:t>
      </w:r>
      <w:r w:rsidR="00CE608D">
        <w:t>‘Buy vs</w:t>
      </w:r>
      <w:r w:rsidR="00560172">
        <w:t>.</w:t>
      </w:r>
      <w:r w:rsidR="00CE608D">
        <w:t xml:space="preserve"> Build’ conversation, </w:t>
      </w:r>
      <w:r w:rsidR="001516E5">
        <w:t xml:space="preserve">Elevator Company </w:t>
      </w:r>
      <w:r w:rsidR="00CE608D">
        <w:t xml:space="preserve">selected ProntoForms, a low-code platform provider specializing in field service form management. </w:t>
      </w:r>
    </w:p>
    <w:p w14:paraId="288C6B8C" w14:textId="4E698752" w:rsidR="00CE608D" w:rsidRDefault="00A54F37" w:rsidP="00CE608D">
      <w:pPr>
        <w:pStyle w:val="NRBodyText"/>
      </w:pPr>
      <w:r>
        <w:t>The p</w:t>
      </w:r>
      <w:r w:rsidR="00CE608D">
        <w:t xml:space="preserve">rimary selection </w:t>
      </w:r>
      <w:r w:rsidR="0095687C">
        <w:t>criteria</w:t>
      </w:r>
      <w:r w:rsidR="00CE608D">
        <w:t xml:space="preserve"> </w:t>
      </w:r>
      <w:r>
        <w:t xml:space="preserve">as </w:t>
      </w:r>
      <w:r w:rsidR="00CE608D">
        <w:t xml:space="preserve">cited by </w:t>
      </w:r>
      <w:r w:rsidR="001516E5">
        <w:t xml:space="preserve">Elevator Company </w:t>
      </w:r>
      <w:r w:rsidR="00CE608D">
        <w:t xml:space="preserve">include: </w:t>
      </w:r>
    </w:p>
    <w:p w14:paraId="2E06AB88" w14:textId="6129C638" w:rsidR="00CE608D" w:rsidRDefault="00CE608D" w:rsidP="00CE608D">
      <w:pPr>
        <w:pStyle w:val="NRBodyText"/>
        <w:numPr>
          <w:ilvl w:val="0"/>
          <w:numId w:val="25"/>
        </w:numPr>
      </w:pPr>
      <w:r>
        <w:t>Quick form development</w:t>
      </w:r>
      <w:r w:rsidR="004203A8">
        <w:t>.</w:t>
      </w:r>
      <w:r>
        <w:t xml:space="preserve"> Out-of-the-box templates and form specialists meant </w:t>
      </w:r>
      <w:r w:rsidR="001516E5">
        <w:t xml:space="preserve">Elevator Company </w:t>
      </w:r>
      <w:r>
        <w:t xml:space="preserve">could offload the development process of forms to ProntoForms. Combining </w:t>
      </w:r>
      <w:proofErr w:type="spellStart"/>
      <w:r w:rsidR="0095687C">
        <w:t>ProntoForm’s</w:t>
      </w:r>
      <w:proofErr w:type="spellEnd"/>
      <w:r w:rsidR="0095687C">
        <w:t xml:space="preserve"> specialization in field service</w:t>
      </w:r>
      <w:r w:rsidR="00560172">
        <w:t xml:space="preserve">s </w:t>
      </w:r>
      <w:r w:rsidR="00A17DD4">
        <w:t xml:space="preserve">with its low-code tools meant </w:t>
      </w:r>
      <w:r w:rsidR="00A17DD4">
        <w:lastRenderedPageBreak/>
        <w:t xml:space="preserve">creating forms </w:t>
      </w:r>
      <w:r w:rsidR="00D07A9C">
        <w:t>for Employee Onboarding,</w:t>
      </w:r>
      <w:r w:rsidR="005109F2">
        <w:t xml:space="preserve"> N</w:t>
      </w:r>
      <w:r w:rsidR="00BD7851">
        <w:t>ew Equipment Assessment,</w:t>
      </w:r>
      <w:r w:rsidR="00A17DD4">
        <w:t xml:space="preserve"> Job Hazard Analysis, Health &amp; Safety</w:t>
      </w:r>
      <w:r w:rsidR="00D07A9C">
        <w:t xml:space="preserve">, and </w:t>
      </w:r>
      <w:r w:rsidR="000522DD">
        <w:t>Field-</w:t>
      </w:r>
      <w:r w:rsidR="0035627C">
        <w:t>T</w:t>
      </w:r>
      <w:r w:rsidR="000522DD">
        <w:t>est</w:t>
      </w:r>
      <w:r w:rsidR="00D07A9C">
        <w:t xml:space="preserve"> Data reports would only take a matter of hours as opposed to </w:t>
      </w:r>
      <w:r w:rsidR="00BD7851">
        <w:t>days</w:t>
      </w:r>
      <w:r w:rsidR="00D07A9C">
        <w:t xml:space="preserve">. Since ProntoForms offered a platform that natively consolidated submission data, form implementation times were reduced and did not require a professional developer to build integrations. </w:t>
      </w:r>
    </w:p>
    <w:p w14:paraId="50EF59CC" w14:textId="76249FC8" w:rsidR="00CE608D" w:rsidRDefault="00CE608D" w:rsidP="00CE608D">
      <w:pPr>
        <w:pStyle w:val="NRBodyText"/>
        <w:numPr>
          <w:ilvl w:val="0"/>
          <w:numId w:val="25"/>
        </w:numPr>
      </w:pPr>
      <w:r>
        <w:t>Low total cost of ownership (TCO)</w:t>
      </w:r>
      <w:r w:rsidR="004203A8">
        <w:t>.</w:t>
      </w:r>
      <w:r>
        <w:t xml:space="preserve"> </w:t>
      </w:r>
      <w:r w:rsidR="000F5492">
        <w:t xml:space="preserve">In addition to </w:t>
      </w:r>
      <w:r w:rsidR="00560172">
        <w:t xml:space="preserve">the </w:t>
      </w:r>
      <w:r w:rsidR="000F5492">
        <w:t xml:space="preserve">speed of form deployment to </w:t>
      </w:r>
      <w:r w:rsidR="00BD7851">
        <w:t xml:space="preserve">minimize </w:t>
      </w:r>
      <w:r w:rsidR="000F5492">
        <w:t xml:space="preserve">development costs, </w:t>
      </w:r>
      <w:r w:rsidR="005615EC">
        <w:t xml:space="preserve">ProntoForms is delivered </w:t>
      </w:r>
      <w:r w:rsidR="00BD7851">
        <w:t>via</w:t>
      </w:r>
      <w:r w:rsidR="005615EC">
        <w:t xml:space="preserve"> </w:t>
      </w:r>
      <w:r w:rsidR="00D07A9C">
        <w:t xml:space="preserve">Software-as-a-Service (SaaS). As a cloud-native platform, ProntoForms could be deployed </w:t>
      </w:r>
      <w:r>
        <w:t>across the entire company at all global locations</w:t>
      </w:r>
      <w:r w:rsidR="00D07A9C">
        <w:t xml:space="preserve"> at a </w:t>
      </w:r>
      <w:r w:rsidR="000C11ED">
        <w:t>lower price point than</w:t>
      </w:r>
      <w:r w:rsidR="00822B7D">
        <w:t xml:space="preserve"> </w:t>
      </w:r>
      <w:r w:rsidR="00D07A9C">
        <w:t>implementing</w:t>
      </w:r>
      <w:r w:rsidR="00822B7D">
        <w:t xml:space="preserve"> an on-premises system. </w:t>
      </w:r>
      <w:r w:rsidR="000C11ED">
        <w:t xml:space="preserve">With an </w:t>
      </w:r>
      <w:r>
        <w:t xml:space="preserve">end-to-end platform that managed form generation, submission, and data consolidation, </w:t>
      </w:r>
      <w:r w:rsidR="001516E5">
        <w:t xml:space="preserve">Elevator Company </w:t>
      </w:r>
      <w:r w:rsidR="000C11ED">
        <w:t>could</w:t>
      </w:r>
      <w:r>
        <w:t xml:space="preserve"> track individual forms and employee</w:t>
      </w:r>
      <w:r w:rsidR="000C11ED">
        <w:t xml:space="preserve"> activity to avoid additional </w:t>
      </w:r>
      <w:r w:rsidR="000F5492">
        <w:t xml:space="preserve">middleware and </w:t>
      </w:r>
      <w:r w:rsidR="00BD7851">
        <w:t>data management</w:t>
      </w:r>
      <w:r w:rsidR="000F5492">
        <w:t xml:space="preserve"> fees</w:t>
      </w:r>
      <w:r>
        <w:t xml:space="preserve">. </w:t>
      </w:r>
    </w:p>
    <w:p w14:paraId="0954B557" w14:textId="77777777" w:rsidR="00067C41" w:rsidRPr="007C06AB" w:rsidRDefault="00A83CC3" w:rsidP="00067C41">
      <w:pPr>
        <w:pStyle w:val="NRHeading-Section"/>
        <w:rPr>
          <w:lang w:val="en-US"/>
        </w:rPr>
      </w:pPr>
      <w:r w:rsidRPr="007C06AB">
        <w:rPr>
          <w:lang w:val="en-US"/>
        </w:rPr>
        <w:t>KEY BENEFIT AREAS</w:t>
      </w:r>
    </w:p>
    <w:p w14:paraId="11BD6FFF" w14:textId="7A3F851C" w:rsidR="00CE608D" w:rsidRDefault="001516E5" w:rsidP="00CE608D">
      <w:pPr>
        <w:pStyle w:val="NRBodyText"/>
        <w:rPr>
          <w:szCs w:val="22"/>
        </w:rPr>
      </w:pPr>
      <w:r>
        <w:t xml:space="preserve">Elevator Company </w:t>
      </w:r>
      <w:r w:rsidR="00BF2401">
        <w:rPr>
          <w:szCs w:val="22"/>
        </w:rPr>
        <w:t xml:space="preserve">first deployed ProntoForms </w:t>
      </w:r>
      <w:r w:rsidR="00AE78FC">
        <w:rPr>
          <w:szCs w:val="22"/>
        </w:rPr>
        <w:t>in its North America division, launching 70 electronic forms after a 3.5-month implementation</w:t>
      </w:r>
      <w:r w:rsidR="00BF2401">
        <w:rPr>
          <w:szCs w:val="22"/>
        </w:rPr>
        <w:t>.</w:t>
      </w:r>
      <w:r w:rsidR="00AE78FC">
        <w:rPr>
          <w:szCs w:val="22"/>
        </w:rPr>
        <w:t xml:space="preserve"> Since the initial deployment, </w:t>
      </w:r>
      <w:r>
        <w:t xml:space="preserve">Elevator Company </w:t>
      </w:r>
      <w:r w:rsidR="00AE78FC">
        <w:rPr>
          <w:szCs w:val="22"/>
        </w:rPr>
        <w:t>has extended ProntoForms across all regions and departments for a total of</w:t>
      </w:r>
      <w:r w:rsidR="00EC07BD">
        <w:rPr>
          <w:szCs w:val="22"/>
        </w:rPr>
        <w:t xml:space="preserve"> </w:t>
      </w:r>
      <w:r w:rsidR="00AE78FC">
        <w:rPr>
          <w:szCs w:val="22"/>
        </w:rPr>
        <w:t>2</w:t>
      </w:r>
      <w:r w:rsidR="00D36721">
        <w:rPr>
          <w:szCs w:val="22"/>
        </w:rPr>
        <w:t>8</w:t>
      </w:r>
      <w:r w:rsidR="00AE78FC">
        <w:rPr>
          <w:szCs w:val="22"/>
        </w:rPr>
        <w:t xml:space="preserve">0 forms </w:t>
      </w:r>
      <w:r w:rsidR="00A82748">
        <w:rPr>
          <w:szCs w:val="22"/>
        </w:rPr>
        <w:t>available to over</w:t>
      </w:r>
      <w:r w:rsidR="00EC07BD">
        <w:rPr>
          <w:szCs w:val="22"/>
        </w:rPr>
        <w:t xml:space="preserve"> </w:t>
      </w:r>
      <w:r w:rsidR="00AE78FC">
        <w:rPr>
          <w:szCs w:val="22"/>
        </w:rPr>
        <w:t xml:space="preserve">16,000 </w:t>
      </w:r>
      <w:r w:rsidR="00A82748">
        <w:rPr>
          <w:szCs w:val="22"/>
        </w:rPr>
        <w:t>active</w:t>
      </w:r>
      <w:r w:rsidR="00AE78FC">
        <w:rPr>
          <w:szCs w:val="22"/>
        </w:rPr>
        <w:t xml:space="preserve"> users. </w:t>
      </w:r>
      <w:r w:rsidR="00BF2401">
        <w:rPr>
          <w:szCs w:val="22"/>
        </w:rPr>
        <w:t xml:space="preserve"> </w:t>
      </w:r>
      <w:r w:rsidR="00F8633D">
        <w:rPr>
          <w:szCs w:val="22"/>
        </w:rPr>
        <w:t xml:space="preserve">Key benefit areas seen </w:t>
      </w:r>
      <w:proofErr w:type="gramStart"/>
      <w:r w:rsidR="00F8633D">
        <w:rPr>
          <w:szCs w:val="22"/>
        </w:rPr>
        <w:t>as a result of</w:t>
      </w:r>
      <w:proofErr w:type="gramEnd"/>
      <w:r w:rsidR="00F8633D">
        <w:rPr>
          <w:szCs w:val="22"/>
        </w:rPr>
        <w:t xml:space="preserve"> the </w:t>
      </w:r>
      <w:r w:rsidR="00CE608D">
        <w:rPr>
          <w:szCs w:val="22"/>
        </w:rPr>
        <w:t>ProntoForms</w:t>
      </w:r>
      <w:r w:rsidR="00F8633D">
        <w:rPr>
          <w:szCs w:val="22"/>
        </w:rPr>
        <w:t xml:space="preserve"> deployment include</w:t>
      </w:r>
      <w:r w:rsidR="00AE78FC">
        <w:rPr>
          <w:szCs w:val="22"/>
        </w:rPr>
        <w:t xml:space="preserve">: </w:t>
      </w:r>
    </w:p>
    <w:p w14:paraId="2B7E559E" w14:textId="1151045C" w:rsidR="00382657" w:rsidRDefault="00974961" w:rsidP="00E30EC4">
      <w:pPr>
        <w:pStyle w:val="NRBodyText"/>
        <w:numPr>
          <w:ilvl w:val="0"/>
          <w:numId w:val="24"/>
        </w:numPr>
      </w:pPr>
      <w:r>
        <w:t>Increased</w:t>
      </w:r>
      <w:r w:rsidR="00D406B2">
        <w:t xml:space="preserve"> </w:t>
      </w:r>
      <w:r w:rsidR="00382657">
        <w:t>field</w:t>
      </w:r>
      <w:r w:rsidR="004A1128">
        <w:t xml:space="preserve"> </w:t>
      </w:r>
      <w:r w:rsidR="00382657">
        <w:t xml:space="preserve">agent </w:t>
      </w:r>
      <w:r w:rsidR="00D406B2">
        <w:t>productivity</w:t>
      </w:r>
      <w:r w:rsidR="00F8633D" w:rsidRPr="00F8633D">
        <w:t xml:space="preserve">. </w:t>
      </w:r>
      <w:r w:rsidR="00382657">
        <w:t>On the legacy</w:t>
      </w:r>
      <w:r w:rsidR="00A0623A">
        <w:t xml:space="preserve"> pen and paper</w:t>
      </w:r>
      <w:r w:rsidR="00382657">
        <w:t xml:space="preserve"> system, </w:t>
      </w:r>
      <w:r w:rsidR="00A0623A">
        <w:t xml:space="preserve">on-site field agents and contractors had </w:t>
      </w:r>
      <w:r w:rsidR="00B5544F">
        <w:t>several</w:t>
      </w:r>
      <w:r w:rsidR="00A0623A">
        <w:t xml:space="preserve"> form submissions</w:t>
      </w:r>
      <w:r w:rsidR="00B149B4">
        <w:t xml:space="preserve"> for OSHA </w:t>
      </w:r>
      <w:r w:rsidR="003C02F9">
        <w:t xml:space="preserve">and Environmental Health &amp; Safety (EH&amp;S) </w:t>
      </w:r>
      <w:r w:rsidR="00B149B4">
        <w:t xml:space="preserve">compliance, updating project progress, and closing jobs that they </w:t>
      </w:r>
      <w:r w:rsidR="003C02F9">
        <w:t>submitted</w:t>
      </w:r>
      <w:r w:rsidR="00B149B4">
        <w:t xml:space="preserve"> in-person. This </w:t>
      </w:r>
      <w:r w:rsidR="00B5544F">
        <w:t>entailed</w:t>
      </w:r>
      <w:r w:rsidR="00B149B4">
        <w:t xml:space="preserve"> extensive travel between </w:t>
      </w:r>
      <w:r w:rsidR="00E30EC4">
        <w:t>remote</w:t>
      </w:r>
      <w:r w:rsidR="00B149B4">
        <w:t xml:space="preserve"> sites and office locations, exacerbated by </w:t>
      </w:r>
      <w:r w:rsidR="003C02F9">
        <w:t>lengthy</w:t>
      </w:r>
      <w:r w:rsidR="00B149B4">
        <w:t xml:space="preserve"> forms that caused field agents to miss critical information that they would then need to return for. </w:t>
      </w:r>
      <w:r w:rsidR="003C02F9">
        <w:t xml:space="preserve">By adopting ProntoForms, forms could be filled and submitted via tablets on-site, reducing travel time and saving </w:t>
      </w:r>
      <w:r w:rsidR="001516E5">
        <w:t xml:space="preserve">Elevator Company </w:t>
      </w:r>
      <w:r w:rsidR="003C02F9">
        <w:t xml:space="preserve">on hourly employee costs. </w:t>
      </w:r>
      <w:r w:rsidR="00296CDF">
        <w:t xml:space="preserve">The digitization of forms shortened the </w:t>
      </w:r>
      <w:r w:rsidR="000522DD">
        <w:t>F</w:t>
      </w:r>
      <w:r w:rsidR="00B5544F">
        <w:t>ield</w:t>
      </w:r>
      <w:r w:rsidR="000522DD">
        <w:t>-</w:t>
      </w:r>
      <w:r w:rsidR="00B5544F">
        <w:t>test</w:t>
      </w:r>
      <w:r w:rsidR="00296CDF">
        <w:t xml:space="preserve"> </w:t>
      </w:r>
      <w:r w:rsidR="000522DD">
        <w:t>D</w:t>
      </w:r>
      <w:r w:rsidR="00296CDF">
        <w:t xml:space="preserve">ata </w:t>
      </w:r>
      <w:r w:rsidR="000522DD">
        <w:t>R</w:t>
      </w:r>
      <w:r w:rsidR="00296CDF">
        <w:t xml:space="preserve">eport, required </w:t>
      </w:r>
      <w:r w:rsidR="00560172">
        <w:t>to complete</w:t>
      </w:r>
      <w:r w:rsidR="00296CDF">
        <w:t xml:space="preserve"> every service job, from </w:t>
      </w:r>
      <w:r w:rsidR="004A1128">
        <w:t>500 questions to 100 legally approved</w:t>
      </w:r>
      <w:r w:rsidR="005E7637">
        <w:t xml:space="preserve"> questions</w:t>
      </w:r>
      <w:r w:rsidR="00296CDF">
        <w:t>.</w:t>
      </w:r>
      <w:r w:rsidR="00296CDF" w:rsidRPr="00296CDF">
        <w:t xml:space="preserve"> </w:t>
      </w:r>
      <w:r w:rsidR="00560172">
        <w:t>By c</w:t>
      </w:r>
      <w:r w:rsidR="00296CDF">
        <w:t xml:space="preserve">ombining standardized forms </w:t>
      </w:r>
      <w:r w:rsidR="00A0623A">
        <w:t>with</w:t>
      </w:r>
      <w:r w:rsidR="00296CDF">
        <w:t xml:space="preserve"> guided </w:t>
      </w:r>
      <w:r w:rsidR="00A0623A">
        <w:t>workflow functionality</w:t>
      </w:r>
      <w:r w:rsidR="00296CDF">
        <w:t>,</w:t>
      </w:r>
      <w:r w:rsidR="00E30EC4">
        <w:t xml:space="preserve"> the</w:t>
      </w:r>
      <w:r w:rsidR="00296CDF">
        <w:t xml:space="preserve"> </w:t>
      </w:r>
      <w:r w:rsidR="00A0623A">
        <w:t xml:space="preserve">complexity of on-site reporting is significantly reduced. </w:t>
      </w:r>
      <w:r w:rsidR="000C37F4">
        <w:t xml:space="preserve">With </w:t>
      </w:r>
      <w:r w:rsidR="006A0970">
        <w:t>nearly two million</w:t>
      </w:r>
      <w:r w:rsidR="00560172" w:rsidRPr="00560172">
        <w:t xml:space="preserve"> </w:t>
      </w:r>
      <w:r w:rsidR="00560172">
        <w:t>annual</w:t>
      </w:r>
      <w:r w:rsidR="000522DD">
        <w:t xml:space="preserve"> </w:t>
      </w:r>
      <w:r w:rsidR="000C37F4">
        <w:t xml:space="preserve">submissions, </w:t>
      </w:r>
      <w:r w:rsidR="001516E5">
        <w:t xml:space="preserve">Elevator Company </w:t>
      </w:r>
      <w:r w:rsidR="000C37F4">
        <w:t xml:space="preserve">estimates </w:t>
      </w:r>
      <w:r w:rsidR="000522DD">
        <w:t xml:space="preserve">ProntoForms </w:t>
      </w:r>
      <w:r w:rsidR="000C37F4">
        <w:t>saves</w:t>
      </w:r>
      <w:r w:rsidR="00205E2B">
        <w:t xml:space="preserve"> field agents and administrators that process the data </w:t>
      </w:r>
      <w:r w:rsidR="006A0970">
        <w:t>30 minutes</w:t>
      </w:r>
      <w:r w:rsidR="004E70FF">
        <w:t xml:space="preserve"> per form </w:t>
      </w:r>
      <w:r w:rsidR="000C37F4">
        <w:t xml:space="preserve">for </w:t>
      </w:r>
      <w:r w:rsidR="001713BF">
        <w:t>over $8M</w:t>
      </w:r>
      <w:r w:rsidR="000C37F4">
        <w:t xml:space="preserve"> in savings</w:t>
      </w:r>
      <w:r w:rsidR="001713BF">
        <w:t xml:space="preserve"> in 2021</w:t>
      </w:r>
      <w:r w:rsidR="000C37F4">
        <w:t xml:space="preserve">. </w:t>
      </w:r>
    </w:p>
    <w:p w14:paraId="28A748EB" w14:textId="4A802C00" w:rsidR="00354444" w:rsidRPr="00F8633D" w:rsidRDefault="00974961" w:rsidP="007C0181">
      <w:pPr>
        <w:pStyle w:val="NRBodyText"/>
        <w:numPr>
          <w:ilvl w:val="0"/>
          <w:numId w:val="24"/>
        </w:numPr>
      </w:pPr>
      <w:r>
        <w:t>Increased</w:t>
      </w:r>
      <w:r w:rsidR="00382657">
        <w:t xml:space="preserve"> </w:t>
      </w:r>
      <w:r w:rsidR="00E30EC4">
        <w:t>administrative</w:t>
      </w:r>
      <w:r w:rsidR="00382657">
        <w:t xml:space="preserve"> productivity.</w:t>
      </w:r>
      <w:r w:rsidR="00E30EC4">
        <w:t xml:space="preserve"> </w:t>
      </w:r>
      <w:r w:rsidR="004F653D">
        <w:t xml:space="preserve">Integration of the platform to </w:t>
      </w:r>
      <w:r w:rsidR="001516E5">
        <w:t xml:space="preserve">Elevator Company </w:t>
      </w:r>
      <w:r w:rsidR="004F653D">
        <w:t>IT ecosystem streamline</w:t>
      </w:r>
      <w:r w:rsidR="000C37F4">
        <w:t>d</w:t>
      </w:r>
      <w:r w:rsidR="004F653D">
        <w:t xml:space="preserve"> the data flows of submitted form data. The technician onboarding process was </w:t>
      </w:r>
      <w:r w:rsidR="00A0623A">
        <w:t xml:space="preserve">cut by 25 percent, </w:t>
      </w:r>
      <w:r w:rsidR="00472247">
        <w:t>reducing</w:t>
      </w:r>
      <w:r w:rsidR="00382657">
        <w:t xml:space="preserve"> HR </w:t>
      </w:r>
      <w:r w:rsidR="00472247">
        <w:t>workload</w:t>
      </w:r>
      <w:r w:rsidR="00A0623A">
        <w:t xml:space="preserve"> because employees could submit information directly into </w:t>
      </w:r>
      <w:r w:rsidR="001516E5">
        <w:t xml:space="preserve">Elevator Company </w:t>
      </w:r>
      <w:r w:rsidR="00A0623A">
        <w:t xml:space="preserve">Human Capital Management (HCM) system. </w:t>
      </w:r>
      <w:r w:rsidR="00382657">
        <w:t xml:space="preserve">Consolidating reports </w:t>
      </w:r>
      <w:r w:rsidR="003C02F9">
        <w:t>is</w:t>
      </w:r>
      <w:r w:rsidR="00382657">
        <w:t xml:space="preserve"> accelerated as </w:t>
      </w:r>
      <w:r w:rsidR="00354444">
        <w:t xml:space="preserve">employees no longer need to </w:t>
      </w:r>
      <w:r w:rsidR="00560172">
        <w:t xml:space="preserve">transcribe paper forms into the central system </w:t>
      </w:r>
      <w:r w:rsidR="00560172">
        <w:lastRenderedPageBreak/>
        <w:t>manually</w:t>
      </w:r>
      <w:r w:rsidR="005E7637">
        <w:t>. The reduction in manual dat</w:t>
      </w:r>
      <w:r w:rsidR="00A0623A">
        <w:t>a entry reduce</w:t>
      </w:r>
      <w:r w:rsidR="003C02F9">
        <w:t>d</w:t>
      </w:r>
      <w:r w:rsidR="00A0623A">
        <w:t xml:space="preserve"> human error, thereby eliminating the number of revisions and back and forth between administrators and field agents by nearly 50 percent. </w:t>
      </w:r>
      <w:r w:rsidR="000C37F4">
        <w:t xml:space="preserve">Altogether regional administrators </w:t>
      </w:r>
      <w:r w:rsidR="007C0181">
        <w:t xml:space="preserve">save 25 percent of total work hours that have since been redirected to analysis and aiding executive decision-making. </w:t>
      </w:r>
    </w:p>
    <w:p w14:paraId="34A533E4" w14:textId="5473F779" w:rsidR="006E1000" w:rsidRPr="00F8633D" w:rsidRDefault="00382657" w:rsidP="00864170">
      <w:pPr>
        <w:pStyle w:val="NRBodyText"/>
        <w:numPr>
          <w:ilvl w:val="0"/>
          <w:numId w:val="22"/>
        </w:numPr>
      </w:pPr>
      <w:r>
        <w:t xml:space="preserve">Improved regulatory compliance. </w:t>
      </w:r>
      <w:r w:rsidR="0050551B">
        <w:t xml:space="preserve">In addition to productivity boosts, form standardization and guided flows increased </w:t>
      </w:r>
      <w:r w:rsidR="00560172">
        <w:t xml:space="preserve">the </w:t>
      </w:r>
      <w:r w:rsidR="0050551B">
        <w:t>quality of form submissions by reducing human error</w:t>
      </w:r>
      <w:r w:rsidR="00F433DB">
        <w:t xml:space="preserve"> and missing information</w:t>
      </w:r>
      <w:r w:rsidR="0050551B">
        <w:t xml:space="preserve">. </w:t>
      </w:r>
      <w:r w:rsidR="00354444">
        <w:t>Submitting video and photo proof is streamlined</w:t>
      </w:r>
      <w:r w:rsidR="00864170">
        <w:t xml:space="preserve"> as digital assets are </w:t>
      </w:r>
      <w:r w:rsidR="004F653D">
        <w:t>attached directly to electronic forms</w:t>
      </w:r>
      <w:r w:rsidR="00296CDF">
        <w:t xml:space="preserve"> at the job</w:t>
      </w:r>
      <w:r w:rsidR="00560172">
        <w:t xml:space="preserve"> </w:t>
      </w:r>
      <w:r w:rsidR="00296CDF">
        <w:t>site via mobile functionality</w:t>
      </w:r>
      <w:r w:rsidR="00F433DB">
        <w:t xml:space="preserve"> to meet </w:t>
      </w:r>
      <w:r w:rsidR="003C02F9">
        <w:t xml:space="preserve">RFE requirements. </w:t>
      </w:r>
      <w:r w:rsidR="004F653D">
        <w:t>Easy</w:t>
      </w:r>
      <w:r w:rsidR="00560172">
        <w:t>-to-</w:t>
      </w:r>
      <w:r w:rsidR="004F653D">
        <w:t xml:space="preserve">use low-code tools </w:t>
      </w:r>
      <w:r w:rsidR="00864170">
        <w:t>enabled administrators</w:t>
      </w:r>
      <w:r w:rsidR="004F653D">
        <w:t xml:space="preserve"> to make quick changes to keep </w:t>
      </w:r>
      <w:r w:rsidR="000522DD">
        <w:t>pace</w:t>
      </w:r>
      <w:r w:rsidR="004F653D">
        <w:t xml:space="preserve"> with regulatory changes. Adding</w:t>
      </w:r>
      <w:r w:rsidR="00864170">
        <w:t xml:space="preserve"> new</w:t>
      </w:r>
      <w:r w:rsidR="004F653D">
        <w:t xml:space="preserve"> fields, questions, underlying logic</w:t>
      </w:r>
      <w:r w:rsidR="00E30EC4">
        <w:t>,</w:t>
      </w:r>
      <w:r w:rsidR="004F653D">
        <w:t xml:space="preserve"> and data </w:t>
      </w:r>
      <w:r w:rsidR="00864170">
        <w:t>mappings</w:t>
      </w:r>
      <w:r w:rsidR="004F653D">
        <w:t xml:space="preserve"> can be done without </w:t>
      </w:r>
      <w:proofErr w:type="gramStart"/>
      <w:r w:rsidR="00560172">
        <w:t>hard-</w:t>
      </w:r>
      <w:r w:rsidR="00E30EC4">
        <w:t>coding</w:t>
      </w:r>
      <w:proofErr w:type="gramEnd"/>
      <w:r w:rsidR="004F653D">
        <w:t xml:space="preserve">. </w:t>
      </w:r>
      <w:r w:rsidR="006E1000">
        <w:t xml:space="preserve">During the </w:t>
      </w:r>
      <w:r w:rsidR="00864170">
        <w:t xml:space="preserve">Covid-19 </w:t>
      </w:r>
      <w:r w:rsidR="006E1000">
        <w:t xml:space="preserve">pandemic, </w:t>
      </w:r>
      <w:r w:rsidR="001516E5">
        <w:t xml:space="preserve">Elevator Company </w:t>
      </w:r>
      <w:r w:rsidR="006E1000">
        <w:t>quickly spun up a covid health form for all</w:t>
      </w:r>
      <w:r w:rsidR="00E30EC4">
        <w:t xml:space="preserve"> </w:t>
      </w:r>
      <w:r w:rsidR="006E1000">
        <w:t xml:space="preserve">employees to submit </w:t>
      </w:r>
      <w:r w:rsidR="00560172">
        <w:t>daily</w:t>
      </w:r>
      <w:r w:rsidR="006E1000">
        <w:t xml:space="preserve">. By </w:t>
      </w:r>
      <w:r w:rsidR="00E30EC4">
        <w:t xml:space="preserve">deploying the form, </w:t>
      </w:r>
      <w:r w:rsidR="001516E5">
        <w:t xml:space="preserve">Elevator Company </w:t>
      </w:r>
      <w:r w:rsidR="00E30EC4">
        <w:t xml:space="preserve">caught at least four confirmed Covid cases among its employees before </w:t>
      </w:r>
      <w:r w:rsidR="00560172">
        <w:t>entering</w:t>
      </w:r>
      <w:r w:rsidR="00E30EC4">
        <w:t xml:space="preserve"> the workplace, thereby avoiding</w:t>
      </w:r>
      <w:r w:rsidR="000522DD">
        <w:t xml:space="preserve"> potential health hazards,</w:t>
      </w:r>
      <w:r w:rsidR="00E30EC4">
        <w:t xml:space="preserve"> office closures</w:t>
      </w:r>
      <w:r w:rsidR="000522DD">
        <w:t xml:space="preserve">, </w:t>
      </w:r>
      <w:r w:rsidR="00E30EC4">
        <w:t xml:space="preserve">and sanitization costs. </w:t>
      </w:r>
    </w:p>
    <w:p w14:paraId="40C48779" w14:textId="77777777" w:rsidR="00E11402" w:rsidRDefault="001713BF" w:rsidP="000522DD">
      <w:pPr>
        <w:pStyle w:val="NRBodyText"/>
        <w:numPr>
          <w:ilvl w:val="0"/>
          <w:numId w:val="23"/>
        </w:numPr>
      </w:pPr>
      <w:r>
        <w:t>Improved</w:t>
      </w:r>
      <w:r w:rsidR="00E30EC4">
        <w:t xml:space="preserve"> organizational</w:t>
      </w:r>
      <w:r w:rsidR="00F8633D" w:rsidRPr="00F8633D">
        <w:t xml:space="preserve"> visibility. Previously</w:t>
      </w:r>
      <w:r w:rsidR="00974961">
        <w:t xml:space="preserve">, </w:t>
      </w:r>
      <w:r w:rsidR="00F8633D" w:rsidRPr="00864170">
        <w:t xml:space="preserve">there was no centralized location where </w:t>
      </w:r>
      <w:r w:rsidR="00974961" w:rsidRPr="00864170">
        <w:t xml:space="preserve">managers and </w:t>
      </w:r>
      <w:r w:rsidR="00F8633D" w:rsidRPr="00864170">
        <w:t xml:space="preserve">executives could see a summary of </w:t>
      </w:r>
      <w:r w:rsidR="00974961" w:rsidRPr="00864170">
        <w:t>all project progress t</w:t>
      </w:r>
      <w:r w:rsidR="00F8633D" w:rsidRPr="00864170">
        <w:t xml:space="preserve">o get a high-level understanding of the state of business. With the </w:t>
      </w:r>
      <w:r w:rsidR="00CE608D" w:rsidRPr="00864170">
        <w:t>ProntoForms</w:t>
      </w:r>
      <w:r w:rsidR="00F8633D" w:rsidRPr="00864170">
        <w:t xml:space="preserve"> system, all data is in one place</w:t>
      </w:r>
      <w:r w:rsidR="00560172">
        <w:t>,</w:t>
      </w:r>
      <w:r w:rsidR="00F8633D" w:rsidRPr="00864170">
        <w:t xml:space="preserve"> and the company can now generate</w:t>
      </w:r>
      <w:r w:rsidR="007C0181">
        <w:t xml:space="preserve"> KPIs and</w:t>
      </w:r>
      <w:r w:rsidR="00F8633D" w:rsidRPr="00864170">
        <w:t xml:space="preserve"> monthly reports to track</w:t>
      </w:r>
      <w:r w:rsidR="00F8633D" w:rsidRPr="00F8633D">
        <w:t xml:space="preserve"> </w:t>
      </w:r>
      <w:r w:rsidR="00974961">
        <w:t>project, employee, and compliance targets.</w:t>
      </w:r>
      <w:r w:rsidR="00864170">
        <w:t xml:space="preserve"> </w:t>
      </w:r>
      <w:r w:rsidR="006E1000">
        <w:t xml:space="preserve">Additionally, the lag time between the state of jobs and </w:t>
      </w:r>
      <w:r w:rsidR="000522DD">
        <w:t xml:space="preserve">reported </w:t>
      </w:r>
      <w:r w:rsidR="006E1000">
        <w:t xml:space="preserve">progress </w:t>
      </w:r>
      <w:r w:rsidR="00864170">
        <w:t>was</w:t>
      </w:r>
      <w:r w:rsidR="006E1000">
        <w:t xml:space="preserve"> virtually eliminated, granting managers a real-time view to assess lagging and leading projects. The improved visibility facilitated </w:t>
      </w:r>
      <w:r w:rsidR="00864170">
        <w:t>regional managers</w:t>
      </w:r>
      <w:r w:rsidR="006F699A">
        <w:t xml:space="preserve"> to hold </w:t>
      </w:r>
      <w:r w:rsidR="006E1000">
        <w:t xml:space="preserve">constructive conversations to direct resources </w:t>
      </w:r>
      <w:r w:rsidR="00864170">
        <w:t xml:space="preserve">more </w:t>
      </w:r>
      <w:r w:rsidR="006E1000">
        <w:t xml:space="preserve">effectively and efficiently. </w:t>
      </w:r>
    </w:p>
    <w:p w14:paraId="4E8DF809" w14:textId="77777777" w:rsidR="004C49CA" w:rsidRDefault="001713BF" w:rsidP="004C49CA">
      <w:pPr>
        <w:pStyle w:val="NRBodyText"/>
        <w:spacing w:before="400"/>
        <w:rPr>
          <w:rFonts w:ascii="Avenir Light" w:hAnsi="Avenir Light"/>
          <w:caps/>
          <w:color w:val="247BA0"/>
          <w:sz w:val="25"/>
        </w:rPr>
      </w:pPr>
      <w:r w:rsidRPr="0086171B">
        <w:rPr>
          <w:noProof/>
        </w:rPr>
        <w:drawing>
          <wp:anchor distT="0" distB="0" distL="114300" distR="114300" simplePos="0" relativeHeight="251665920" behindDoc="1" locked="0" layoutInCell="1" allowOverlap="1" wp14:anchorId="57D2FEFF" wp14:editId="548D53DB">
            <wp:simplePos x="0" y="0"/>
            <wp:positionH relativeFrom="column">
              <wp:posOffset>1300480</wp:posOffset>
            </wp:positionH>
            <wp:positionV relativeFrom="paragraph">
              <wp:posOffset>460375</wp:posOffset>
            </wp:positionV>
            <wp:extent cx="2992755" cy="2459990"/>
            <wp:effectExtent l="0" t="0" r="0" b="0"/>
            <wp:wrapTight wrapText="bothSides">
              <wp:wrapPolygon edited="0">
                <wp:start x="16224" y="1505"/>
                <wp:lineTo x="14987" y="3011"/>
                <wp:lineTo x="14712" y="3513"/>
                <wp:lineTo x="14712" y="7193"/>
                <wp:lineTo x="9762" y="9033"/>
                <wp:lineTo x="9762" y="9869"/>
                <wp:lineTo x="8525" y="10203"/>
                <wp:lineTo x="7975" y="10371"/>
                <wp:lineTo x="7975" y="15221"/>
                <wp:lineTo x="1375" y="16392"/>
                <wp:lineTo x="1237" y="17229"/>
                <wp:lineTo x="3025" y="17898"/>
                <wp:lineTo x="3025" y="20574"/>
                <wp:lineTo x="19249" y="20574"/>
                <wp:lineTo x="19386" y="19738"/>
                <wp:lineTo x="16087" y="19069"/>
                <wp:lineTo x="6187" y="17898"/>
                <wp:lineTo x="15262" y="17898"/>
                <wp:lineTo x="21449" y="16894"/>
                <wp:lineTo x="21449" y="3513"/>
                <wp:lineTo x="21174" y="3011"/>
                <wp:lineTo x="19936" y="1505"/>
                <wp:lineTo x="16224" y="1505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9CA" w:rsidRPr="007C06AB">
        <w:rPr>
          <w:rFonts w:ascii="Avenir Light" w:hAnsi="Avenir Light"/>
          <w:caps/>
          <w:color w:val="247BA0"/>
          <w:sz w:val="25"/>
        </w:rPr>
        <w:t>CUMULATIVE NET BENEFIT</w:t>
      </w:r>
    </w:p>
    <w:p w14:paraId="37714B42" w14:textId="77777777" w:rsidR="00E11402" w:rsidRPr="007C06AB" w:rsidRDefault="00E11402" w:rsidP="004C49CA">
      <w:pPr>
        <w:pStyle w:val="NRBodyText"/>
        <w:spacing w:before="400"/>
        <w:rPr>
          <w:rFonts w:ascii="Avenir Light" w:hAnsi="Avenir Light"/>
          <w:caps/>
          <w:color w:val="247BA0"/>
          <w:sz w:val="25"/>
        </w:rPr>
      </w:pPr>
    </w:p>
    <w:p w14:paraId="10610297" w14:textId="77777777" w:rsidR="00E11402" w:rsidRDefault="00E11402" w:rsidP="00A83CC3">
      <w:pPr>
        <w:pStyle w:val="NRHeading-Section"/>
        <w:rPr>
          <w:lang w:val="en-US"/>
        </w:rPr>
      </w:pPr>
    </w:p>
    <w:p w14:paraId="74AD05A3" w14:textId="77777777" w:rsidR="00ED1E79" w:rsidRDefault="00ED1E79" w:rsidP="00A83CC3">
      <w:pPr>
        <w:pStyle w:val="NRHeading-Section"/>
        <w:rPr>
          <w:lang w:val="en-US"/>
        </w:rPr>
      </w:pPr>
    </w:p>
    <w:p w14:paraId="2CBE338E" w14:textId="77777777" w:rsidR="001713BF" w:rsidRDefault="001713BF" w:rsidP="00A83CC3">
      <w:pPr>
        <w:pStyle w:val="NRHeading-Section"/>
        <w:rPr>
          <w:lang w:val="en-US"/>
        </w:rPr>
      </w:pPr>
    </w:p>
    <w:p w14:paraId="17CC9373" w14:textId="77777777" w:rsidR="00A83CC3" w:rsidRPr="007C06AB" w:rsidRDefault="00A83CC3" w:rsidP="00A83CC3">
      <w:pPr>
        <w:pStyle w:val="NRHeading-Section"/>
        <w:rPr>
          <w:lang w:val="en-US"/>
        </w:rPr>
      </w:pPr>
      <w:r w:rsidRPr="007C06AB">
        <w:rPr>
          <w:lang w:val="en-US"/>
        </w:rPr>
        <w:t>KEY COST AREAS</w:t>
      </w:r>
    </w:p>
    <w:p w14:paraId="1E41537C" w14:textId="4341CB5A" w:rsidR="002175B8" w:rsidRDefault="001516E5" w:rsidP="002175B8">
      <w:pPr>
        <w:pStyle w:val="NRBodyText"/>
      </w:pPr>
      <w:r>
        <w:t xml:space="preserve">Elevator Company </w:t>
      </w:r>
      <w:r w:rsidR="00472247">
        <w:t>leverages the ProntoForms low-code solution platform a</w:t>
      </w:r>
      <w:r w:rsidR="00560172">
        <w:t xml:space="preserve">nd </w:t>
      </w:r>
      <w:proofErr w:type="spellStart"/>
      <w:r w:rsidR="00560172">
        <w:t>ProntoForm’s</w:t>
      </w:r>
      <w:proofErr w:type="spellEnd"/>
      <w:r w:rsidR="00560172">
        <w:t xml:space="preserve"> form specialists to develop</w:t>
      </w:r>
      <w:r w:rsidR="00472247">
        <w:t xml:space="preserve"> forms, incurring subscription and service costs. </w:t>
      </w:r>
      <w:r w:rsidR="002175B8">
        <w:t xml:space="preserve">The largest cost area </w:t>
      </w:r>
      <w:r w:rsidR="0004113C">
        <w:t>is the annual subscription fees</w:t>
      </w:r>
      <w:r w:rsidR="00E11402">
        <w:t>. Additional cost areas include</w:t>
      </w:r>
      <w:r w:rsidR="002175B8">
        <w:t xml:space="preserve"> </w:t>
      </w:r>
      <w:r w:rsidR="00560172">
        <w:t xml:space="preserve">service fees paid to ProntoForms for form implementation specialists’ billed hours and ongoing administrative support. </w:t>
      </w:r>
    </w:p>
    <w:p w14:paraId="4B2C7212" w14:textId="77777777" w:rsidR="0086171B" w:rsidRDefault="0086171B" w:rsidP="0086171B">
      <w:pPr>
        <w:pStyle w:val="NRHeading-SubSection"/>
      </w:pPr>
      <w:r w:rsidRPr="007C06AB">
        <w:t>Net Cash Flows</w:t>
      </w:r>
    </w:p>
    <w:p w14:paraId="0320F4F5" w14:textId="77777777" w:rsidR="00ED1E79" w:rsidRDefault="00ED1E79" w:rsidP="0086171B">
      <w:pPr>
        <w:pStyle w:val="NRHeading-SubSection"/>
      </w:pPr>
      <w:r w:rsidRPr="0086171B">
        <w:rPr>
          <w:noProof/>
        </w:rPr>
        <w:drawing>
          <wp:anchor distT="0" distB="0" distL="114300" distR="114300" simplePos="0" relativeHeight="251690496" behindDoc="1" locked="0" layoutInCell="1" allowOverlap="1" wp14:anchorId="4CD6D385" wp14:editId="687D82C9">
            <wp:simplePos x="0" y="0"/>
            <wp:positionH relativeFrom="column">
              <wp:posOffset>1256869</wp:posOffset>
            </wp:positionH>
            <wp:positionV relativeFrom="paragraph">
              <wp:posOffset>126317</wp:posOffset>
            </wp:positionV>
            <wp:extent cx="3018790" cy="2502535"/>
            <wp:effectExtent l="0" t="0" r="0" b="0"/>
            <wp:wrapTight wrapText="bothSides">
              <wp:wrapPolygon edited="0">
                <wp:start x="16357" y="0"/>
                <wp:lineTo x="11995" y="822"/>
                <wp:lineTo x="10905" y="1315"/>
                <wp:lineTo x="10905" y="13318"/>
                <wp:lineTo x="2726" y="15127"/>
                <wp:lineTo x="1090" y="15620"/>
                <wp:lineTo x="1090" y="17265"/>
                <wp:lineTo x="6134" y="18580"/>
                <wp:lineTo x="10768" y="18580"/>
                <wp:lineTo x="3680" y="19895"/>
                <wp:lineTo x="2590" y="20224"/>
                <wp:lineTo x="2590" y="21046"/>
                <wp:lineTo x="19764" y="21046"/>
                <wp:lineTo x="20037" y="20224"/>
                <wp:lineTo x="10768" y="18580"/>
                <wp:lineTo x="11041" y="15949"/>
                <wp:lineTo x="20173" y="15949"/>
                <wp:lineTo x="20991" y="15785"/>
                <wp:lineTo x="20582" y="1315"/>
                <wp:lineTo x="19901" y="0"/>
                <wp:lineTo x="16357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1" r="4178"/>
                    <a:stretch/>
                  </pic:blipFill>
                  <pic:spPr bwMode="auto">
                    <a:xfrm>
                      <a:off x="0" y="0"/>
                      <a:ext cx="3018790" cy="250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21B5F" w14:textId="77777777" w:rsidR="0086171B" w:rsidRDefault="0086171B" w:rsidP="0086171B">
      <w:pPr>
        <w:pStyle w:val="NRHeading-Section"/>
        <w:rPr>
          <w:noProof/>
        </w:rPr>
      </w:pPr>
    </w:p>
    <w:p w14:paraId="28C0C01E" w14:textId="77777777" w:rsidR="0086171B" w:rsidRDefault="0086171B" w:rsidP="002175B8">
      <w:pPr>
        <w:pStyle w:val="NRBodyText"/>
      </w:pPr>
    </w:p>
    <w:p w14:paraId="0596F6A6" w14:textId="77777777" w:rsidR="0086171B" w:rsidRDefault="0086171B" w:rsidP="003968FB">
      <w:pPr>
        <w:pStyle w:val="NRHeading-Section"/>
        <w:rPr>
          <w:lang w:val="en-US"/>
        </w:rPr>
      </w:pPr>
    </w:p>
    <w:p w14:paraId="0B80F72E" w14:textId="77777777" w:rsidR="003968FB" w:rsidRPr="007C06AB" w:rsidRDefault="003968FB" w:rsidP="003968FB">
      <w:pPr>
        <w:pStyle w:val="NRHeading-Section"/>
        <w:rPr>
          <w:lang w:val="en-US"/>
        </w:rPr>
      </w:pPr>
      <w:r>
        <w:rPr>
          <w:lang w:val="en-US"/>
        </w:rPr>
        <w:t>Lessons learned</w:t>
      </w:r>
    </w:p>
    <w:p w14:paraId="6D974E04" w14:textId="2B936B27" w:rsidR="00472247" w:rsidRDefault="00D03953" w:rsidP="003968FB">
      <w:pPr>
        <w:pStyle w:val="NRBodyText"/>
      </w:pPr>
      <w:r>
        <w:t xml:space="preserve">The decision to leverage </w:t>
      </w:r>
      <w:r w:rsidR="0004113C">
        <w:t xml:space="preserve">ProntoForms </w:t>
      </w:r>
      <w:r w:rsidR="00BD7851">
        <w:t xml:space="preserve">for </w:t>
      </w:r>
      <w:r w:rsidR="0004113C">
        <w:t xml:space="preserve">form management </w:t>
      </w:r>
      <w:r>
        <w:t xml:space="preserve">was part of </w:t>
      </w:r>
      <w:r w:rsidR="001516E5">
        <w:t xml:space="preserve">Elevator Company’s </w:t>
      </w:r>
      <w:r>
        <w:t xml:space="preserve">larger modernization initiative. The state of the field services market necessitated </w:t>
      </w:r>
      <w:r w:rsidR="001516E5">
        <w:t xml:space="preserve">Elevator Company </w:t>
      </w:r>
      <w:r>
        <w:t>to adopt mobile functionality for communication and project management</w:t>
      </w:r>
      <w:r w:rsidR="00560172">
        <w:t>,</w:t>
      </w:r>
      <w:r w:rsidR="00BC1071">
        <w:t xml:space="preserve"> </w:t>
      </w:r>
      <w:r w:rsidR="00BD7851">
        <w:t xml:space="preserve">and </w:t>
      </w:r>
      <w:r w:rsidR="0035627C">
        <w:t>digital forms</w:t>
      </w:r>
      <w:r>
        <w:t xml:space="preserve"> </w:t>
      </w:r>
      <w:r w:rsidR="00D93594">
        <w:t xml:space="preserve">helped </w:t>
      </w:r>
      <w:r w:rsidR="001516E5">
        <w:t xml:space="preserve">Elevator Company </w:t>
      </w:r>
      <w:r>
        <w:t>justif</w:t>
      </w:r>
      <w:r w:rsidR="00D93594">
        <w:t xml:space="preserve">y its </w:t>
      </w:r>
      <w:r>
        <w:t>mobile and tablet investments</w:t>
      </w:r>
      <w:r w:rsidR="00D93594">
        <w:t xml:space="preserve">. In addition to mobile capabilities, ProntoForms enabled </w:t>
      </w:r>
      <w:r w:rsidR="001516E5">
        <w:t xml:space="preserve">Elevator Company </w:t>
      </w:r>
      <w:r w:rsidR="00D93594">
        <w:t xml:space="preserve">to pursue </w:t>
      </w:r>
      <w:r w:rsidR="00451409">
        <w:t xml:space="preserve">dynamic </w:t>
      </w:r>
      <w:r w:rsidR="00D93594">
        <w:t xml:space="preserve">uses cases, such as the Covid-19 Health Tracking form. </w:t>
      </w:r>
      <w:r w:rsidR="001516E5">
        <w:t xml:space="preserve">Elevator Company </w:t>
      </w:r>
      <w:r w:rsidR="00451409">
        <w:t>continuously deepens its ProntoForms investments to</w:t>
      </w:r>
      <w:r w:rsidR="00D93594">
        <w:t xml:space="preserve"> develop</w:t>
      </w:r>
      <w:r w:rsidR="00451409">
        <w:t xml:space="preserve"> </w:t>
      </w:r>
      <w:r w:rsidR="00D93594">
        <w:t>ad-hoc forms to support specific client demands for custom projects and compliance requirements for</w:t>
      </w:r>
      <w:r w:rsidR="00BD7851">
        <w:t xml:space="preserve"> regional</w:t>
      </w:r>
      <w:r w:rsidR="00D93594">
        <w:t xml:space="preserve"> regulatory agencies. </w:t>
      </w:r>
      <w:r w:rsidR="00707A8B">
        <w:t xml:space="preserve">The </w:t>
      </w:r>
      <w:r w:rsidR="00560172">
        <w:t>reduced audit risks</w:t>
      </w:r>
      <w:r w:rsidR="00707A8B">
        <w:t xml:space="preserve"> helped </w:t>
      </w:r>
      <w:r w:rsidR="001516E5">
        <w:t xml:space="preserve">Elevator Company </w:t>
      </w:r>
      <w:r w:rsidR="00707A8B">
        <w:t xml:space="preserve">maintain its OSHA and safety ratings to retain and secure contracts with customers </w:t>
      </w:r>
      <w:r w:rsidR="00560172">
        <w:t>with</w:t>
      </w:r>
      <w:r w:rsidR="00707A8B">
        <w:t xml:space="preserve"> stringent </w:t>
      </w:r>
      <w:r w:rsidR="006D6635">
        <w:t xml:space="preserve">due diligence policies. </w:t>
      </w:r>
    </w:p>
    <w:p w14:paraId="6098D308" w14:textId="0D0148A8" w:rsidR="00451409" w:rsidRDefault="00451409" w:rsidP="003968FB">
      <w:pPr>
        <w:pStyle w:val="NRBodyText"/>
      </w:pPr>
      <w:r>
        <w:lastRenderedPageBreak/>
        <w:t xml:space="preserve">Nucleus attributes </w:t>
      </w:r>
      <w:r w:rsidR="001516E5">
        <w:t xml:space="preserve">Elevator Company </w:t>
      </w:r>
      <w:r>
        <w:t>success with ProntoForms, in part, to its phased deployment</w:t>
      </w:r>
      <w:r w:rsidR="0035627C">
        <w:t xml:space="preserve">. </w:t>
      </w:r>
      <w:r w:rsidR="00CF55EF">
        <w:t>Otis determines high</w:t>
      </w:r>
      <w:r w:rsidR="00560172">
        <w:t>-</w:t>
      </w:r>
      <w:r w:rsidR="00CF55EF">
        <w:t xml:space="preserve">priority items and develops forms in large batches once or twice per year. This approach allowed </w:t>
      </w:r>
      <w:r w:rsidR="00EB6953">
        <w:t xml:space="preserve">Elevator Company </w:t>
      </w:r>
      <w:r w:rsidR="00CF55EF">
        <w:t xml:space="preserve">to prioritize departments and processes that benefit the most from form development while providing time </w:t>
      </w:r>
      <w:r w:rsidR="00F641AA">
        <w:t xml:space="preserve">for employees to </w:t>
      </w:r>
      <w:r w:rsidR="00560172">
        <w:t>giv</w:t>
      </w:r>
      <w:r w:rsidR="00F641AA">
        <w:t>e feedback and assess areas of improvement for previously deployed forms. On</w:t>
      </w:r>
      <w:r w:rsidR="00560172">
        <w:t xml:space="preserve"> the</w:t>
      </w:r>
      <w:r w:rsidR="00F641AA">
        <w:t xml:space="preserve"> one hand, </w:t>
      </w:r>
      <w:r w:rsidR="00EB6953">
        <w:t xml:space="preserve">Elevator Company </w:t>
      </w:r>
      <w:r w:rsidR="00F641AA">
        <w:t xml:space="preserve">identifies areas where forms are required, and on the other, continuously improves on existing forms, shortening </w:t>
      </w:r>
      <w:proofErr w:type="gramStart"/>
      <w:r w:rsidR="00F641AA">
        <w:t>length</w:t>
      </w:r>
      <w:r w:rsidR="0035627C">
        <w:t>s</w:t>
      </w:r>
      <w:proofErr w:type="gramEnd"/>
      <w:r w:rsidR="00F641AA">
        <w:t xml:space="preserve"> and building integrations.</w:t>
      </w:r>
      <w:r w:rsidR="00560172">
        <w:t xml:space="preserve"> Leveraging</w:t>
      </w:r>
      <w:r w:rsidR="00F641AA">
        <w:t xml:space="preserve"> ProntoForms’ form specialists and subject matter experts during these development sprints</w:t>
      </w:r>
      <w:r w:rsidR="00423B32">
        <w:t xml:space="preserve"> is another best practice. </w:t>
      </w:r>
      <w:r w:rsidR="00EB6953">
        <w:t xml:space="preserve">Elevator Company </w:t>
      </w:r>
      <w:r w:rsidR="00423B32">
        <w:t xml:space="preserve">avoids overburdening its employees and </w:t>
      </w:r>
      <w:r w:rsidR="00707A8B">
        <w:t>minimizes</w:t>
      </w:r>
      <w:r w:rsidR="00423B32">
        <w:t xml:space="preserve"> development costs as the specialists are well-versed </w:t>
      </w:r>
      <w:r w:rsidR="00707A8B">
        <w:t>with</w:t>
      </w:r>
      <w:r w:rsidR="00423B32">
        <w:t xml:space="preserve"> the low-code tools and familiar with the field service industry</w:t>
      </w:r>
      <w:r w:rsidR="00560172">
        <w:t>. Each form requires, on average, 3-hours of billable time</w:t>
      </w:r>
      <w:r w:rsidR="00423B32">
        <w:t xml:space="preserve">. </w:t>
      </w:r>
    </w:p>
    <w:p w14:paraId="61E4C32E" w14:textId="77777777" w:rsidR="00D31B23" w:rsidRPr="007C06AB" w:rsidRDefault="00D31B23" w:rsidP="004117F9">
      <w:pPr>
        <w:pStyle w:val="NRHeading-Section"/>
      </w:pPr>
      <w:r w:rsidRPr="007C06AB">
        <w:t>calculating the roi</w:t>
      </w:r>
    </w:p>
    <w:p w14:paraId="20209D6B" w14:textId="054CFAF3" w:rsidR="00D31B23" w:rsidRPr="007C06AB" w:rsidRDefault="00D31B23" w:rsidP="00E11402">
      <w:pPr>
        <w:pStyle w:val="NRBodyText"/>
      </w:pPr>
      <w:r w:rsidRPr="007C06AB">
        <w:t xml:space="preserve">Nucleus Research analyzed the costs of software, hardware, personnel, professional services, and user training over a three-year period to quantify </w:t>
      </w:r>
      <w:r w:rsidR="003E1772">
        <w:t xml:space="preserve">Elevator Company’s </w:t>
      </w:r>
      <w:r w:rsidRPr="007C06AB">
        <w:t xml:space="preserve">total investment in </w:t>
      </w:r>
      <w:r w:rsidR="003E1772">
        <w:t>ProntoForms</w:t>
      </w:r>
      <w:r w:rsidRPr="007C06AB">
        <w:t xml:space="preserve"> technology. </w:t>
      </w:r>
    </w:p>
    <w:p w14:paraId="1E43E651" w14:textId="77777777" w:rsidR="00AC4001" w:rsidRDefault="00D31B23" w:rsidP="00570B64">
      <w:pPr>
        <w:pStyle w:val="NRBodyText"/>
      </w:pPr>
      <w:r w:rsidRPr="007C06AB">
        <w:t xml:space="preserve">Indirect benefits quantified include the </w:t>
      </w:r>
      <w:r w:rsidR="00E11402">
        <w:t xml:space="preserve">time savings for </w:t>
      </w:r>
      <w:r w:rsidR="003E1772">
        <w:t>field</w:t>
      </w:r>
      <w:r w:rsidR="00E11402">
        <w:t xml:space="preserve"> agents from </w:t>
      </w:r>
      <w:r w:rsidR="003E1772">
        <w:t>streamlined</w:t>
      </w:r>
      <w:r w:rsidR="00E11402">
        <w:t xml:space="preserve"> </w:t>
      </w:r>
      <w:r w:rsidR="00ED1E79">
        <w:t>form submissions as well as time savings for administrative and back-office employees from automated data consolidation</w:t>
      </w:r>
      <w:r w:rsidR="001713BF">
        <w:t xml:space="preserve"> and project tracking. </w:t>
      </w:r>
      <w:r w:rsidR="00AC4001">
        <w:t xml:space="preserve">The indirect benefit is multiplied by a correction factor to account for the inefficient transfer of time between time saved and additional time spent working. </w:t>
      </w:r>
    </w:p>
    <w:p w14:paraId="2DE7801A" w14:textId="77777777" w:rsidR="00091CB7" w:rsidRPr="007C06AB" w:rsidRDefault="00AC4001" w:rsidP="00570B64">
      <w:pPr>
        <w:pStyle w:val="NRBodyText"/>
      </w:pPr>
      <w:r>
        <w:t xml:space="preserve">Benefits not quantified include </w:t>
      </w:r>
      <w:r w:rsidR="005109F2">
        <w:t xml:space="preserve">accelerated job closings, analytics to support decision-making, accelerated audit cycles, </w:t>
      </w:r>
      <w:r w:rsidR="001713BF">
        <w:t xml:space="preserve">improved preventative maintenance, </w:t>
      </w:r>
      <w:r w:rsidR="005109F2">
        <w:t xml:space="preserve">maintained OSHA, EH&amp;S, and regional compliance, and morale improvements by </w:t>
      </w:r>
      <w:r w:rsidR="00560172">
        <w:t>reducing</w:t>
      </w:r>
      <w:r w:rsidR="005109F2">
        <w:t xml:space="preserve"> tedious and manual tasks. </w:t>
      </w:r>
      <w:r>
        <w:t xml:space="preserve"> </w:t>
      </w:r>
      <w:r w:rsidR="00091CB7" w:rsidRPr="007C06AB">
        <w:br w:type="page"/>
      </w:r>
    </w:p>
    <w:p w14:paraId="252A34A5" w14:textId="77777777" w:rsidR="000F65DA" w:rsidRPr="00AC4001" w:rsidRDefault="00D70B4A" w:rsidP="00AC4001">
      <w:pPr>
        <w:pStyle w:val="NRHeading-Section"/>
        <w:rPr>
          <w:lang w:val="en-US"/>
        </w:rPr>
      </w:pPr>
      <w:r w:rsidRPr="007C06AB">
        <w:rPr>
          <w:lang w:val="en-US"/>
        </w:rPr>
        <w:lastRenderedPageBreak/>
        <w:t>Financial Analysis</w:t>
      </w:r>
    </w:p>
    <w:tbl>
      <w:tblPr>
        <w:tblW w:w="7860" w:type="dxa"/>
        <w:tblInd w:w="108" w:type="dxa"/>
        <w:tblLook w:val="04A0" w:firstRow="1" w:lastRow="0" w:firstColumn="1" w:lastColumn="0" w:noHBand="0" w:noVBand="1"/>
      </w:tblPr>
      <w:tblGrid>
        <w:gridCol w:w="2996"/>
        <w:gridCol w:w="1216"/>
        <w:gridCol w:w="1216"/>
        <w:gridCol w:w="1216"/>
        <w:gridCol w:w="1216"/>
      </w:tblGrid>
      <w:tr w:rsidR="001713BF" w:rsidRPr="001713BF" w14:paraId="67C8F071" w14:textId="77777777" w:rsidTr="001713BF">
        <w:trPr>
          <w:trHeight w:val="25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778E" w14:textId="77777777" w:rsidR="001713BF" w:rsidRPr="001713BF" w:rsidRDefault="001713BF" w:rsidP="001713BF">
            <w:pPr>
              <w:rPr>
                <w:rFonts w:ascii="Avenir Black" w:eastAsia="Times New Roman" w:hAnsi="Avenir Black" w:cs="Arial"/>
                <w:b/>
                <w:bCs/>
                <w:color w:val="000000"/>
                <w:sz w:val="18"/>
                <w:szCs w:val="18"/>
                <w:lang w:eastAsia="zh-TW" w:bidi="ar-SA"/>
              </w:rPr>
            </w:pPr>
            <w:r w:rsidRPr="001713BF">
              <w:rPr>
                <w:rFonts w:ascii="Avenir Black" w:eastAsia="Times New Roman" w:hAnsi="Avenir Black" w:cs="Arial"/>
                <w:b/>
                <w:bCs/>
                <w:color w:val="000000"/>
                <w:sz w:val="18"/>
                <w:szCs w:val="18"/>
                <w:lang w:eastAsia="zh-TW" w:bidi="ar-SA"/>
              </w:rPr>
              <w:t>Annual ROI: 4105%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65B8" w14:textId="77777777" w:rsidR="001713BF" w:rsidRPr="001713BF" w:rsidRDefault="001713BF" w:rsidP="001713BF">
            <w:pPr>
              <w:rPr>
                <w:rFonts w:ascii="Avenir Black" w:eastAsia="Times New Roman" w:hAnsi="Avenir Black" w:cs="Arial"/>
                <w:b/>
                <w:bCs/>
                <w:color w:val="000000"/>
                <w:sz w:val="18"/>
                <w:szCs w:val="18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033B" w14:textId="77777777" w:rsidR="001713BF" w:rsidRPr="001713BF" w:rsidRDefault="001713BF" w:rsidP="001713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E1E6" w14:textId="77777777" w:rsidR="001713BF" w:rsidRPr="001713BF" w:rsidRDefault="001713BF" w:rsidP="001713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0AE0" w14:textId="77777777" w:rsidR="001713BF" w:rsidRPr="001713BF" w:rsidRDefault="001713BF" w:rsidP="001713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 w:bidi="ar-SA"/>
              </w:rPr>
            </w:pPr>
          </w:p>
        </w:tc>
      </w:tr>
      <w:tr w:rsidR="001713BF" w:rsidRPr="001713BF" w14:paraId="3BA7A72D" w14:textId="77777777" w:rsidTr="001713BF">
        <w:trPr>
          <w:trHeight w:val="25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FA51" w14:textId="77777777" w:rsidR="001713BF" w:rsidRPr="001713BF" w:rsidRDefault="001713BF" w:rsidP="001713BF">
            <w:pPr>
              <w:rPr>
                <w:rFonts w:ascii="Avenir Black" w:eastAsia="Times New Roman" w:hAnsi="Avenir Black" w:cs="Arial"/>
                <w:b/>
                <w:bCs/>
                <w:color w:val="000000"/>
                <w:sz w:val="18"/>
                <w:szCs w:val="18"/>
                <w:lang w:eastAsia="zh-TW" w:bidi="ar-SA"/>
              </w:rPr>
            </w:pPr>
            <w:r w:rsidRPr="001713BF">
              <w:rPr>
                <w:rFonts w:ascii="Avenir Black" w:eastAsia="Times New Roman" w:hAnsi="Avenir Black" w:cs="Arial"/>
                <w:b/>
                <w:bCs/>
                <w:color w:val="000000"/>
                <w:sz w:val="18"/>
                <w:szCs w:val="18"/>
                <w:lang w:eastAsia="zh-TW" w:bidi="ar-SA"/>
              </w:rPr>
              <w:t>Payback period: 1.1 years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B20B" w14:textId="77777777" w:rsidR="001713BF" w:rsidRPr="001713BF" w:rsidRDefault="001713BF" w:rsidP="001713BF">
            <w:pPr>
              <w:rPr>
                <w:rFonts w:ascii="Avenir Black" w:eastAsia="Times New Roman" w:hAnsi="Avenir Black" w:cs="Arial"/>
                <w:b/>
                <w:bCs/>
                <w:color w:val="000000"/>
                <w:sz w:val="18"/>
                <w:szCs w:val="18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27CF" w14:textId="77777777" w:rsidR="001713BF" w:rsidRPr="001713BF" w:rsidRDefault="001713BF" w:rsidP="001713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2BE8" w14:textId="77777777" w:rsidR="001713BF" w:rsidRPr="001713BF" w:rsidRDefault="001713BF" w:rsidP="001713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38EC" w14:textId="77777777" w:rsidR="001713BF" w:rsidRPr="001713BF" w:rsidRDefault="001713BF" w:rsidP="001713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 w:bidi="ar-SA"/>
              </w:rPr>
            </w:pPr>
          </w:p>
        </w:tc>
      </w:tr>
      <w:tr w:rsidR="001713BF" w:rsidRPr="001713BF" w14:paraId="628B7424" w14:textId="77777777" w:rsidTr="001713BF">
        <w:trPr>
          <w:trHeight w:val="25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437D" w14:textId="77777777" w:rsidR="001713BF" w:rsidRPr="001713BF" w:rsidRDefault="001713BF" w:rsidP="001713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D998" w14:textId="77777777" w:rsidR="001713BF" w:rsidRPr="001713BF" w:rsidRDefault="001713BF" w:rsidP="001713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6521" w14:textId="77777777" w:rsidR="001713BF" w:rsidRPr="001713BF" w:rsidRDefault="001713BF" w:rsidP="001713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4C59" w14:textId="77777777" w:rsidR="001713BF" w:rsidRPr="001713BF" w:rsidRDefault="001713BF" w:rsidP="001713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D65D" w14:textId="77777777" w:rsidR="001713BF" w:rsidRPr="001713BF" w:rsidRDefault="001713BF" w:rsidP="001713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 w:bidi="ar-SA"/>
              </w:rPr>
            </w:pPr>
          </w:p>
        </w:tc>
      </w:tr>
      <w:tr w:rsidR="001713BF" w:rsidRPr="001713BF" w14:paraId="1EB21EB7" w14:textId="77777777" w:rsidTr="001713BF">
        <w:trPr>
          <w:trHeight w:val="25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786D" w14:textId="77777777" w:rsidR="001713BF" w:rsidRPr="001713BF" w:rsidRDefault="001713BF" w:rsidP="001713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9DEE" w14:textId="77777777" w:rsidR="001713BF" w:rsidRPr="001713BF" w:rsidRDefault="001713BF" w:rsidP="001713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6D02" w14:textId="77777777" w:rsidR="001713BF" w:rsidRPr="001713BF" w:rsidRDefault="001713BF" w:rsidP="001713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AC62" w14:textId="77777777" w:rsidR="001713BF" w:rsidRPr="001713BF" w:rsidRDefault="001713BF" w:rsidP="001713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1074" w14:textId="77777777" w:rsidR="001713BF" w:rsidRPr="001713BF" w:rsidRDefault="001713BF" w:rsidP="001713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TW" w:bidi="ar-SA"/>
              </w:rPr>
            </w:pPr>
          </w:p>
        </w:tc>
      </w:tr>
      <w:tr w:rsidR="001713BF" w:rsidRPr="001713BF" w14:paraId="449CCA5F" w14:textId="77777777" w:rsidTr="001713BF">
        <w:trPr>
          <w:trHeight w:val="27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DA291C"/>
            <w:noWrap/>
            <w:vAlign w:val="center"/>
            <w:hideMark/>
          </w:tcPr>
          <w:p w14:paraId="32510D86" w14:textId="77777777" w:rsidR="001713BF" w:rsidRPr="001713BF" w:rsidRDefault="001713BF" w:rsidP="001713BF">
            <w:pPr>
              <w:rPr>
                <w:rFonts w:ascii="Avenir Light" w:eastAsia="Times New Roman" w:hAnsi="Avenir Light" w:cs="Arial"/>
                <w:b/>
                <w:bCs/>
                <w:color w:val="FFFFFF"/>
                <w:sz w:val="18"/>
                <w:szCs w:val="18"/>
                <w:lang w:eastAsia="zh-TW" w:bidi="ar-SA"/>
              </w:rPr>
            </w:pPr>
            <w:r w:rsidRPr="001713BF">
              <w:rPr>
                <w:rFonts w:ascii="Avenir Light" w:eastAsia="Times New Roman" w:hAnsi="Avenir Light" w:cs="Arial"/>
                <w:b/>
                <w:bCs/>
                <w:color w:val="FFFFFF"/>
                <w:sz w:val="18"/>
                <w:szCs w:val="18"/>
                <w:lang w:eastAsia="zh-TW" w:bidi="ar-SA"/>
              </w:rPr>
              <w:t>BENEFITS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DA291C"/>
            <w:noWrap/>
            <w:vAlign w:val="center"/>
            <w:hideMark/>
          </w:tcPr>
          <w:p w14:paraId="6A80AC9D" w14:textId="77777777" w:rsidR="001713BF" w:rsidRPr="001713BF" w:rsidRDefault="001713BF" w:rsidP="001713BF">
            <w:pPr>
              <w:jc w:val="right"/>
              <w:rPr>
                <w:rFonts w:ascii="Avenir Light" w:eastAsia="Times New Roman" w:hAnsi="Avenir Light" w:cs="Arial"/>
                <w:b/>
                <w:bCs/>
                <w:color w:val="FFFFFF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Light" w:eastAsia="Times New Roman" w:hAnsi="Avenir Light" w:cs="Arial"/>
                <w:b/>
                <w:bCs/>
                <w:color w:val="FFFFFF"/>
                <w:sz w:val="16"/>
                <w:szCs w:val="16"/>
                <w:lang w:eastAsia="zh-TW" w:bidi="ar-SA"/>
              </w:rPr>
              <w:t>Pre-start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DA291C"/>
            <w:noWrap/>
            <w:vAlign w:val="center"/>
            <w:hideMark/>
          </w:tcPr>
          <w:p w14:paraId="656AE231" w14:textId="77777777" w:rsidR="001713BF" w:rsidRPr="001713BF" w:rsidRDefault="001713BF" w:rsidP="001713BF">
            <w:pPr>
              <w:jc w:val="right"/>
              <w:rPr>
                <w:rFonts w:ascii="Avenir Light" w:eastAsia="Times New Roman" w:hAnsi="Avenir Light" w:cs="Arial"/>
                <w:b/>
                <w:bCs/>
                <w:color w:val="FFFFFF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Light" w:eastAsia="Times New Roman" w:hAnsi="Avenir Light" w:cs="Arial"/>
                <w:b/>
                <w:bCs/>
                <w:color w:val="FFFFFF"/>
                <w:sz w:val="16"/>
                <w:szCs w:val="16"/>
                <w:lang w:eastAsia="zh-TW" w:bidi="ar-SA"/>
              </w:rPr>
              <w:t>Year 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DA291C"/>
            <w:noWrap/>
            <w:vAlign w:val="center"/>
            <w:hideMark/>
          </w:tcPr>
          <w:p w14:paraId="507465DD" w14:textId="77777777" w:rsidR="001713BF" w:rsidRPr="001713BF" w:rsidRDefault="001713BF" w:rsidP="001713BF">
            <w:pPr>
              <w:jc w:val="right"/>
              <w:rPr>
                <w:rFonts w:ascii="Avenir Light" w:eastAsia="Times New Roman" w:hAnsi="Avenir Light" w:cs="Arial"/>
                <w:b/>
                <w:bCs/>
                <w:color w:val="FFFFFF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Light" w:eastAsia="Times New Roman" w:hAnsi="Avenir Light" w:cs="Arial"/>
                <w:b/>
                <w:bCs/>
                <w:color w:val="FFFFFF"/>
                <w:sz w:val="16"/>
                <w:szCs w:val="16"/>
                <w:lang w:eastAsia="zh-TW" w:bidi="ar-SA"/>
              </w:rPr>
              <w:t>Year 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DA291C"/>
            <w:noWrap/>
            <w:vAlign w:val="center"/>
            <w:hideMark/>
          </w:tcPr>
          <w:p w14:paraId="1C74B6FD" w14:textId="77777777" w:rsidR="001713BF" w:rsidRPr="001713BF" w:rsidRDefault="001713BF" w:rsidP="001713BF">
            <w:pPr>
              <w:jc w:val="right"/>
              <w:rPr>
                <w:rFonts w:ascii="Avenir Light" w:eastAsia="Times New Roman" w:hAnsi="Avenir Light" w:cs="Arial"/>
                <w:b/>
                <w:bCs/>
                <w:color w:val="FFFFFF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Light" w:eastAsia="Times New Roman" w:hAnsi="Avenir Light" w:cs="Arial"/>
                <w:b/>
                <w:bCs/>
                <w:color w:val="FFFFFF"/>
                <w:sz w:val="16"/>
                <w:szCs w:val="16"/>
                <w:lang w:eastAsia="zh-TW" w:bidi="ar-SA"/>
              </w:rPr>
              <w:t>Year 3</w:t>
            </w:r>
          </w:p>
        </w:tc>
      </w:tr>
      <w:tr w:rsidR="001713BF" w:rsidRPr="001713BF" w14:paraId="1E06E3CF" w14:textId="77777777" w:rsidTr="001713BF">
        <w:trPr>
          <w:trHeight w:val="25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4E0C7CC5" w14:textId="77777777" w:rsidR="001713BF" w:rsidRPr="001713BF" w:rsidRDefault="001713BF" w:rsidP="001713BF">
            <w:pPr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>Direct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501B7EBC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49D9E516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47366152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0C4068F3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</w:tr>
      <w:tr w:rsidR="001713BF" w:rsidRPr="001713BF" w14:paraId="3AE29802" w14:textId="77777777" w:rsidTr="001713BF">
        <w:trPr>
          <w:trHeight w:val="255"/>
        </w:trPr>
        <w:tc>
          <w:tcPr>
            <w:tcW w:w="2996" w:type="dxa"/>
            <w:tcBorders>
              <w:top w:val="nil"/>
              <w:left w:val="nil"/>
              <w:bottom w:val="single" w:sz="4" w:space="0" w:color="BF2833"/>
              <w:right w:val="nil"/>
            </w:tcBorders>
            <w:shd w:val="clear" w:color="auto" w:fill="auto"/>
            <w:noWrap/>
            <w:vAlign w:val="bottom"/>
            <w:hideMark/>
          </w:tcPr>
          <w:p w14:paraId="095E3227" w14:textId="77777777" w:rsidR="001713BF" w:rsidRPr="001713BF" w:rsidRDefault="001713BF" w:rsidP="001713BF">
            <w:pPr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>Indirect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BF2833"/>
              <w:right w:val="nil"/>
            </w:tcBorders>
            <w:shd w:val="clear" w:color="auto" w:fill="auto"/>
            <w:noWrap/>
            <w:vAlign w:val="bottom"/>
            <w:hideMark/>
          </w:tcPr>
          <w:p w14:paraId="7DB6AD40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BF2833"/>
              <w:right w:val="nil"/>
            </w:tcBorders>
            <w:shd w:val="clear" w:color="auto" w:fill="auto"/>
            <w:noWrap/>
            <w:vAlign w:val="bottom"/>
            <w:hideMark/>
          </w:tcPr>
          <w:p w14:paraId="64215B19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22,536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BF2833"/>
              <w:right w:val="nil"/>
            </w:tcBorders>
            <w:shd w:val="clear" w:color="auto" w:fill="auto"/>
            <w:noWrap/>
            <w:vAlign w:val="bottom"/>
            <w:hideMark/>
          </w:tcPr>
          <w:p w14:paraId="6EB0A8D1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8,423,703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BF2833"/>
              <w:right w:val="nil"/>
            </w:tcBorders>
            <w:shd w:val="clear" w:color="auto" w:fill="auto"/>
            <w:noWrap/>
            <w:vAlign w:val="bottom"/>
            <w:hideMark/>
          </w:tcPr>
          <w:p w14:paraId="0A4958DC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8,249,008 </w:t>
            </w:r>
          </w:p>
        </w:tc>
      </w:tr>
      <w:tr w:rsidR="001713BF" w:rsidRPr="001713BF" w14:paraId="2863C5BB" w14:textId="77777777" w:rsidTr="001713BF">
        <w:trPr>
          <w:trHeight w:val="25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6563" w14:textId="77777777" w:rsidR="001713BF" w:rsidRPr="001713BF" w:rsidRDefault="001713BF" w:rsidP="001713BF">
            <w:pPr>
              <w:rPr>
                <w:rFonts w:ascii="Avenir Black" w:eastAsia="Times New Roman" w:hAnsi="Avenir Black" w:cs="Arial"/>
                <w:b/>
                <w:bCs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lack" w:eastAsia="Times New Roman" w:hAnsi="Avenir Black" w:cs="Arial"/>
                <w:b/>
                <w:bCs/>
                <w:sz w:val="16"/>
                <w:szCs w:val="16"/>
                <w:lang w:eastAsia="zh-TW" w:bidi="ar-SA"/>
              </w:rPr>
              <w:t>Total per period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4694" w14:textId="77777777" w:rsidR="001713BF" w:rsidRPr="001713BF" w:rsidRDefault="001713BF" w:rsidP="001713BF">
            <w:pPr>
              <w:jc w:val="right"/>
              <w:rPr>
                <w:rFonts w:ascii="Avenir Black" w:eastAsia="Times New Roman" w:hAnsi="Avenir Blac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lack" w:eastAsia="Times New Roman" w:hAnsi="Avenir Blac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7DC6" w14:textId="77777777" w:rsidR="001713BF" w:rsidRPr="001713BF" w:rsidRDefault="001713BF" w:rsidP="001713BF">
            <w:pPr>
              <w:jc w:val="right"/>
              <w:rPr>
                <w:rFonts w:ascii="Avenir Black" w:eastAsia="Times New Roman" w:hAnsi="Avenir Blac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lack" w:eastAsia="Times New Roman" w:hAnsi="Avenir Black" w:cs="Arial"/>
                <w:sz w:val="16"/>
                <w:szCs w:val="16"/>
                <w:lang w:eastAsia="zh-TW" w:bidi="ar-SA"/>
              </w:rPr>
              <w:t xml:space="preserve">22,536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DEE3" w14:textId="77777777" w:rsidR="001713BF" w:rsidRPr="001713BF" w:rsidRDefault="001713BF" w:rsidP="001713BF">
            <w:pPr>
              <w:jc w:val="right"/>
              <w:rPr>
                <w:rFonts w:ascii="Avenir Black" w:eastAsia="Times New Roman" w:hAnsi="Avenir Blac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lack" w:eastAsia="Times New Roman" w:hAnsi="Avenir Black" w:cs="Arial"/>
                <w:sz w:val="16"/>
                <w:szCs w:val="16"/>
                <w:lang w:eastAsia="zh-TW" w:bidi="ar-SA"/>
              </w:rPr>
              <w:t xml:space="preserve">8,423,703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68A8" w14:textId="77777777" w:rsidR="001713BF" w:rsidRPr="001713BF" w:rsidRDefault="001713BF" w:rsidP="001713BF">
            <w:pPr>
              <w:jc w:val="right"/>
              <w:rPr>
                <w:rFonts w:ascii="Avenir Black" w:eastAsia="Times New Roman" w:hAnsi="Avenir Blac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lack" w:eastAsia="Times New Roman" w:hAnsi="Avenir Black" w:cs="Arial"/>
                <w:sz w:val="16"/>
                <w:szCs w:val="16"/>
                <w:lang w:eastAsia="zh-TW" w:bidi="ar-SA"/>
              </w:rPr>
              <w:t xml:space="preserve">8,249,008 </w:t>
            </w:r>
          </w:p>
        </w:tc>
      </w:tr>
      <w:tr w:rsidR="001713BF" w:rsidRPr="001713BF" w14:paraId="3BA1B90D" w14:textId="77777777" w:rsidTr="001713BF">
        <w:trPr>
          <w:trHeight w:val="25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6277" w14:textId="77777777" w:rsidR="001713BF" w:rsidRPr="001713BF" w:rsidRDefault="001713BF" w:rsidP="001713BF">
            <w:pPr>
              <w:jc w:val="right"/>
              <w:rPr>
                <w:rFonts w:ascii="Avenir Black" w:eastAsia="Times New Roman" w:hAnsi="Avenir Black" w:cs="Arial"/>
                <w:sz w:val="16"/>
                <w:szCs w:val="16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264D" w14:textId="77777777" w:rsidR="001713BF" w:rsidRPr="001713BF" w:rsidRDefault="001713BF" w:rsidP="001713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4537" w14:textId="77777777" w:rsidR="001713BF" w:rsidRPr="001713BF" w:rsidRDefault="001713BF" w:rsidP="001713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48BD" w14:textId="77777777" w:rsidR="001713BF" w:rsidRPr="001713BF" w:rsidRDefault="001713BF" w:rsidP="001713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5AF1" w14:textId="77777777" w:rsidR="001713BF" w:rsidRPr="001713BF" w:rsidRDefault="001713BF" w:rsidP="001713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TW" w:bidi="ar-SA"/>
              </w:rPr>
            </w:pPr>
          </w:p>
        </w:tc>
      </w:tr>
      <w:tr w:rsidR="001713BF" w:rsidRPr="001713BF" w14:paraId="0522B34D" w14:textId="77777777" w:rsidTr="001713BF">
        <w:trPr>
          <w:trHeight w:val="25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F7F9" w14:textId="77777777" w:rsidR="001713BF" w:rsidRPr="001713BF" w:rsidRDefault="001713BF" w:rsidP="001713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D389" w14:textId="77777777" w:rsidR="001713BF" w:rsidRPr="001713BF" w:rsidRDefault="001713BF" w:rsidP="001713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24EE" w14:textId="77777777" w:rsidR="001713BF" w:rsidRPr="001713BF" w:rsidRDefault="001713BF" w:rsidP="001713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A976" w14:textId="77777777" w:rsidR="001713BF" w:rsidRPr="001713BF" w:rsidRDefault="001713BF" w:rsidP="001713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D607" w14:textId="77777777" w:rsidR="001713BF" w:rsidRPr="001713BF" w:rsidRDefault="001713BF" w:rsidP="001713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TW" w:bidi="ar-SA"/>
              </w:rPr>
            </w:pPr>
          </w:p>
        </w:tc>
      </w:tr>
      <w:tr w:rsidR="001713BF" w:rsidRPr="001713BF" w14:paraId="18D893BD" w14:textId="77777777" w:rsidTr="001713BF">
        <w:trPr>
          <w:trHeight w:val="27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DA291C"/>
            <w:noWrap/>
            <w:vAlign w:val="center"/>
            <w:hideMark/>
          </w:tcPr>
          <w:p w14:paraId="1F45329E" w14:textId="77777777" w:rsidR="001713BF" w:rsidRPr="001713BF" w:rsidRDefault="001713BF" w:rsidP="001713BF">
            <w:pPr>
              <w:rPr>
                <w:rFonts w:ascii="Avenir Light" w:eastAsia="Times New Roman" w:hAnsi="Avenir Light" w:cs="Arial"/>
                <w:b/>
                <w:bCs/>
                <w:color w:val="FFFFFF"/>
                <w:sz w:val="18"/>
                <w:szCs w:val="18"/>
                <w:lang w:eastAsia="zh-TW" w:bidi="ar-SA"/>
              </w:rPr>
            </w:pPr>
            <w:r w:rsidRPr="001713BF">
              <w:rPr>
                <w:rFonts w:ascii="Avenir Light" w:eastAsia="Times New Roman" w:hAnsi="Avenir Light" w:cs="Arial"/>
                <w:b/>
                <w:bCs/>
                <w:color w:val="FFFFFF"/>
                <w:sz w:val="18"/>
                <w:szCs w:val="18"/>
                <w:lang w:eastAsia="zh-TW" w:bidi="ar-SA"/>
              </w:rPr>
              <w:t>COSTS - CAPITALIZED ASSETS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DA291C"/>
            <w:noWrap/>
            <w:vAlign w:val="center"/>
            <w:hideMark/>
          </w:tcPr>
          <w:p w14:paraId="3CB3A03B" w14:textId="77777777" w:rsidR="001713BF" w:rsidRPr="001713BF" w:rsidRDefault="001713BF" w:rsidP="001713BF">
            <w:pPr>
              <w:jc w:val="right"/>
              <w:rPr>
                <w:rFonts w:ascii="Avenir Light" w:eastAsia="Times New Roman" w:hAnsi="Avenir Light" w:cs="Arial"/>
                <w:b/>
                <w:bCs/>
                <w:color w:val="FFFFFF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Light" w:eastAsia="Times New Roman" w:hAnsi="Avenir Light" w:cs="Arial"/>
                <w:b/>
                <w:bCs/>
                <w:color w:val="FFFFFF"/>
                <w:sz w:val="16"/>
                <w:szCs w:val="16"/>
                <w:lang w:eastAsia="zh-TW" w:bidi="ar-SA"/>
              </w:rPr>
              <w:t>Pre-start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DA291C"/>
            <w:noWrap/>
            <w:vAlign w:val="center"/>
            <w:hideMark/>
          </w:tcPr>
          <w:p w14:paraId="5216C030" w14:textId="77777777" w:rsidR="001713BF" w:rsidRPr="001713BF" w:rsidRDefault="001713BF" w:rsidP="001713BF">
            <w:pPr>
              <w:jc w:val="right"/>
              <w:rPr>
                <w:rFonts w:ascii="Avenir Light" w:eastAsia="Times New Roman" w:hAnsi="Avenir Light" w:cs="Arial"/>
                <w:b/>
                <w:bCs/>
                <w:color w:val="FFFFFF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Light" w:eastAsia="Times New Roman" w:hAnsi="Avenir Light" w:cs="Arial"/>
                <w:b/>
                <w:bCs/>
                <w:color w:val="FFFFFF"/>
                <w:sz w:val="16"/>
                <w:szCs w:val="16"/>
                <w:lang w:eastAsia="zh-TW" w:bidi="ar-SA"/>
              </w:rPr>
              <w:t>Year 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DA291C"/>
            <w:noWrap/>
            <w:vAlign w:val="center"/>
            <w:hideMark/>
          </w:tcPr>
          <w:p w14:paraId="4DD7D996" w14:textId="77777777" w:rsidR="001713BF" w:rsidRPr="001713BF" w:rsidRDefault="001713BF" w:rsidP="001713BF">
            <w:pPr>
              <w:jc w:val="right"/>
              <w:rPr>
                <w:rFonts w:ascii="Avenir Light" w:eastAsia="Times New Roman" w:hAnsi="Avenir Light" w:cs="Arial"/>
                <w:b/>
                <w:bCs/>
                <w:color w:val="FFFFFF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Light" w:eastAsia="Times New Roman" w:hAnsi="Avenir Light" w:cs="Arial"/>
                <w:b/>
                <w:bCs/>
                <w:color w:val="FFFFFF"/>
                <w:sz w:val="16"/>
                <w:szCs w:val="16"/>
                <w:lang w:eastAsia="zh-TW" w:bidi="ar-SA"/>
              </w:rPr>
              <w:t>Year 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DA291C"/>
            <w:noWrap/>
            <w:vAlign w:val="center"/>
            <w:hideMark/>
          </w:tcPr>
          <w:p w14:paraId="6CC33BC3" w14:textId="77777777" w:rsidR="001713BF" w:rsidRPr="001713BF" w:rsidRDefault="001713BF" w:rsidP="001713BF">
            <w:pPr>
              <w:jc w:val="right"/>
              <w:rPr>
                <w:rFonts w:ascii="Avenir Light" w:eastAsia="Times New Roman" w:hAnsi="Avenir Light" w:cs="Arial"/>
                <w:b/>
                <w:bCs/>
                <w:color w:val="FFFFFF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Light" w:eastAsia="Times New Roman" w:hAnsi="Avenir Light" w:cs="Arial"/>
                <w:b/>
                <w:bCs/>
                <w:color w:val="FFFFFF"/>
                <w:sz w:val="16"/>
                <w:szCs w:val="16"/>
                <w:lang w:eastAsia="zh-TW" w:bidi="ar-SA"/>
              </w:rPr>
              <w:t>Year 3</w:t>
            </w:r>
          </w:p>
        </w:tc>
      </w:tr>
      <w:tr w:rsidR="001713BF" w:rsidRPr="001713BF" w14:paraId="6843F776" w14:textId="77777777" w:rsidTr="001713BF">
        <w:trPr>
          <w:trHeight w:val="25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47A882B7" w14:textId="77777777" w:rsidR="001713BF" w:rsidRPr="001713BF" w:rsidRDefault="001713BF" w:rsidP="001713BF">
            <w:pPr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>Software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26AB8425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1CF934DE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1F6DEFAF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5790C78B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</w:tr>
      <w:tr w:rsidR="001713BF" w:rsidRPr="001713BF" w14:paraId="21B37DC9" w14:textId="77777777" w:rsidTr="001713BF">
        <w:trPr>
          <w:trHeight w:val="25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4D26" w14:textId="77777777" w:rsidR="001713BF" w:rsidRPr="001713BF" w:rsidRDefault="001713BF" w:rsidP="001713BF">
            <w:pPr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>Hardware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7821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7536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6FAF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68F7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</w:tr>
      <w:tr w:rsidR="001713BF" w:rsidRPr="001713BF" w14:paraId="044CE1E5" w14:textId="77777777" w:rsidTr="001713BF">
        <w:trPr>
          <w:trHeight w:val="255"/>
        </w:trPr>
        <w:tc>
          <w:tcPr>
            <w:tcW w:w="2996" w:type="dxa"/>
            <w:tcBorders>
              <w:top w:val="nil"/>
              <w:left w:val="nil"/>
              <w:bottom w:val="single" w:sz="4" w:space="0" w:color="BF2833"/>
              <w:right w:val="nil"/>
            </w:tcBorders>
            <w:shd w:val="clear" w:color="000000" w:fill="E2E2E2"/>
            <w:noWrap/>
            <w:vAlign w:val="bottom"/>
            <w:hideMark/>
          </w:tcPr>
          <w:p w14:paraId="7DED4861" w14:textId="77777777" w:rsidR="001713BF" w:rsidRPr="001713BF" w:rsidRDefault="001713BF" w:rsidP="001713BF">
            <w:pPr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>Project consulting and personnel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BF2833"/>
              <w:right w:val="nil"/>
            </w:tcBorders>
            <w:shd w:val="clear" w:color="000000" w:fill="E2E2E2"/>
            <w:noWrap/>
            <w:vAlign w:val="bottom"/>
            <w:hideMark/>
          </w:tcPr>
          <w:p w14:paraId="12FEB291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BF2833"/>
              <w:right w:val="nil"/>
            </w:tcBorders>
            <w:shd w:val="clear" w:color="000000" w:fill="E2E2E2"/>
            <w:noWrap/>
            <w:vAlign w:val="bottom"/>
            <w:hideMark/>
          </w:tcPr>
          <w:p w14:paraId="50152BEF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BF2833"/>
              <w:right w:val="nil"/>
            </w:tcBorders>
            <w:shd w:val="clear" w:color="000000" w:fill="E2E2E2"/>
            <w:noWrap/>
            <w:vAlign w:val="bottom"/>
            <w:hideMark/>
          </w:tcPr>
          <w:p w14:paraId="57433FB2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BF2833"/>
              <w:right w:val="nil"/>
            </w:tcBorders>
            <w:shd w:val="clear" w:color="000000" w:fill="E2E2E2"/>
            <w:noWrap/>
            <w:vAlign w:val="bottom"/>
            <w:hideMark/>
          </w:tcPr>
          <w:p w14:paraId="49EF81A1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</w:tr>
      <w:tr w:rsidR="001713BF" w:rsidRPr="001713BF" w14:paraId="0DA08F1F" w14:textId="77777777" w:rsidTr="001713BF">
        <w:trPr>
          <w:trHeight w:val="25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D0F5" w14:textId="77777777" w:rsidR="001713BF" w:rsidRPr="001713BF" w:rsidRDefault="001713BF" w:rsidP="001713BF">
            <w:pPr>
              <w:rPr>
                <w:rFonts w:ascii="Avenir Black" w:eastAsia="Times New Roman" w:hAnsi="Avenir Black" w:cs="Arial"/>
                <w:b/>
                <w:bCs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lack" w:eastAsia="Times New Roman" w:hAnsi="Avenir Black" w:cs="Arial"/>
                <w:b/>
                <w:bCs/>
                <w:sz w:val="16"/>
                <w:szCs w:val="16"/>
                <w:lang w:eastAsia="zh-TW" w:bidi="ar-SA"/>
              </w:rPr>
              <w:t>Total per period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F468" w14:textId="77777777" w:rsidR="001713BF" w:rsidRPr="001713BF" w:rsidRDefault="001713BF" w:rsidP="001713BF">
            <w:pPr>
              <w:jc w:val="right"/>
              <w:rPr>
                <w:rFonts w:ascii="Avenir Black" w:eastAsia="Times New Roman" w:hAnsi="Avenir Blac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lack" w:eastAsia="Times New Roman" w:hAnsi="Avenir Blac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3CD5" w14:textId="77777777" w:rsidR="001713BF" w:rsidRPr="001713BF" w:rsidRDefault="001713BF" w:rsidP="001713BF">
            <w:pPr>
              <w:jc w:val="right"/>
              <w:rPr>
                <w:rFonts w:ascii="Avenir Black" w:eastAsia="Times New Roman" w:hAnsi="Avenir Blac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lack" w:eastAsia="Times New Roman" w:hAnsi="Avenir Blac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8562" w14:textId="77777777" w:rsidR="001713BF" w:rsidRPr="001713BF" w:rsidRDefault="001713BF" w:rsidP="001713BF">
            <w:pPr>
              <w:jc w:val="right"/>
              <w:rPr>
                <w:rFonts w:ascii="Avenir Black" w:eastAsia="Times New Roman" w:hAnsi="Avenir Blac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lack" w:eastAsia="Times New Roman" w:hAnsi="Avenir Blac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B773" w14:textId="77777777" w:rsidR="001713BF" w:rsidRPr="001713BF" w:rsidRDefault="001713BF" w:rsidP="001713BF">
            <w:pPr>
              <w:jc w:val="right"/>
              <w:rPr>
                <w:rFonts w:ascii="Avenir Black" w:eastAsia="Times New Roman" w:hAnsi="Avenir Blac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lack" w:eastAsia="Times New Roman" w:hAnsi="Avenir Blac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</w:tr>
      <w:tr w:rsidR="001713BF" w:rsidRPr="001713BF" w14:paraId="62788496" w14:textId="77777777" w:rsidTr="001713BF">
        <w:trPr>
          <w:trHeight w:val="25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51A8" w14:textId="77777777" w:rsidR="001713BF" w:rsidRPr="001713BF" w:rsidRDefault="001713BF" w:rsidP="001713BF">
            <w:pPr>
              <w:jc w:val="right"/>
              <w:rPr>
                <w:rFonts w:ascii="Avenir Black" w:eastAsia="Times New Roman" w:hAnsi="Avenir Black" w:cs="Arial"/>
                <w:sz w:val="16"/>
                <w:szCs w:val="16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791D" w14:textId="77777777" w:rsidR="001713BF" w:rsidRPr="001713BF" w:rsidRDefault="001713BF" w:rsidP="001713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3AA1" w14:textId="77777777" w:rsidR="001713BF" w:rsidRPr="001713BF" w:rsidRDefault="001713BF" w:rsidP="001713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1E50" w14:textId="77777777" w:rsidR="001713BF" w:rsidRPr="001713BF" w:rsidRDefault="001713BF" w:rsidP="001713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A527" w14:textId="77777777" w:rsidR="001713BF" w:rsidRPr="001713BF" w:rsidRDefault="001713BF" w:rsidP="001713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TW" w:bidi="ar-SA"/>
              </w:rPr>
            </w:pPr>
          </w:p>
        </w:tc>
      </w:tr>
      <w:tr w:rsidR="001713BF" w:rsidRPr="001713BF" w14:paraId="3FBAA883" w14:textId="77777777" w:rsidTr="001713BF">
        <w:trPr>
          <w:trHeight w:val="27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DA291C"/>
            <w:noWrap/>
            <w:vAlign w:val="center"/>
            <w:hideMark/>
          </w:tcPr>
          <w:p w14:paraId="448349E8" w14:textId="77777777" w:rsidR="001713BF" w:rsidRPr="001713BF" w:rsidRDefault="001713BF" w:rsidP="001713BF">
            <w:pPr>
              <w:rPr>
                <w:rFonts w:ascii="Avenir Light" w:eastAsia="Times New Roman" w:hAnsi="Avenir Light" w:cs="Arial"/>
                <w:b/>
                <w:bCs/>
                <w:color w:val="FFFFFF"/>
                <w:sz w:val="18"/>
                <w:szCs w:val="18"/>
                <w:lang w:eastAsia="zh-TW" w:bidi="ar-SA"/>
              </w:rPr>
            </w:pPr>
            <w:r w:rsidRPr="001713BF">
              <w:rPr>
                <w:rFonts w:ascii="Avenir Light" w:eastAsia="Times New Roman" w:hAnsi="Avenir Light" w:cs="Arial"/>
                <w:b/>
                <w:bCs/>
                <w:color w:val="FFFFFF"/>
                <w:sz w:val="18"/>
                <w:szCs w:val="18"/>
                <w:lang w:eastAsia="zh-TW" w:bidi="ar-SA"/>
              </w:rPr>
              <w:t>COSTS - DEPRECIATION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DA291C"/>
            <w:noWrap/>
            <w:vAlign w:val="center"/>
            <w:hideMark/>
          </w:tcPr>
          <w:p w14:paraId="7BB713D5" w14:textId="77777777" w:rsidR="001713BF" w:rsidRPr="001713BF" w:rsidRDefault="001713BF" w:rsidP="001713BF">
            <w:pPr>
              <w:jc w:val="right"/>
              <w:rPr>
                <w:rFonts w:ascii="Avenir Light" w:eastAsia="Times New Roman" w:hAnsi="Avenir Light" w:cs="Arial"/>
                <w:b/>
                <w:bCs/>
                <w:color w:val="FFFFFF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Light" w:eastAsia="Times New Roman" w:hAnsi="Avenir Light" w:cs="Arial"/>
                <w:b/>
                <w:bCs/>
                <w:color w:val="FFFFFF"/>
                <w:sz w:val="16"/>
                <w:szCs w:val="16"/>
                <w:lang w:eastAsia="zh-TW" w:bidi="ar-SA"/>
              </w:rPr>
              <w:t>Pre-start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DA291C"/>
            <w:noWrap/>
            <w:vAlign w:val="center"/>
            <w:hideMark/>
          </w:tcPr>
          <w:p w14:paraId="3980C851" w14:textId="77777777" w:rsidR="001713BF" w:rsidRPr="001713BF" w:rsidRDefault="001713BF" w:rsidP="001713BF">
            <w:pPr>
              <w:jc w:val="right"/>
              <w:rPr>
                <w:rFonts w:ascii="Avenir Light" w:eastAsia="Times New Roman" w:hAnsi="Avenir Light" w:cs="Arial"/>
                <w:b/>
                <w:bCs/>
                <w:color w:val="FFFFFF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Light" w:eastAsia="Times New Roman" w:hAnsi="Avenir Light" w:cs="Arial"/>
                <w:b/>
                <w:bCs/>
                <w:color w:val="FFFFFF"/>
                <w:sz w:val="16"/>
                <w:szCs w:val="16"/>
                <w:lang w:eastAsia="zh-TW" w:bidi="ar-SA"/>
              </w:rPr>
              <w:t>Year 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DA291C"/>
            <w:noWrap/>
            <w:vAlign w:val="center"/>
            <w:hideMark/>
          </w:tcPr>
          <w:p w14:paraId="1C91A1AC" w14:textId="77777777" w:rsidR="001713BF" w:rsidRPr="001713BF" w:rsidRDefault="001713BF" w:rsidP="001713BF">
            <w:pPr>
              <w:jc w:val="right"/>
              <w:rPr>
                <w:rFonts w:ascii="Avenir Light" w:eastAsia="Times New Roman" w:hAnsi="Avenir Light" w:cs="Arial"/>
                <w:b/>
                <w:bCs/>
                <w:color w:val="FFFFFF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Light" w:eastAsia="Times New Roman" w:hAnsi="Avenir Light" w:cs="Arial"/>
                <w:b/>
                <w:bCs/>
                <w:color w:val="FFFFFF"/>
                <w:sz w:val="16"/>
                <w:szCs w:val="16"/>
                <w:lang w:eastAsia="zh-TW" w:bidi="ar-SA"/>
              </w:rPr>
              <w:t>Year 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DA291C"/>
            <w:noWrap/>
            <w:vAlign w:val="center"/>
            <w:hideMark/>
          </w:tcPr>
          <w:p w14:paraId="19F3F996" w14:textId="77777777" w:rsidR="001713BF" w:rsidRPr="001713BF" w:rsidRDefault="001713BF" w:rsidP="001713BF">
            <w:pPr>
              <w:jc w:val="right"/>
              <w:rPr>
                <w:rFonts w:ascii="Avenir Light" w:eastAsia="Times New Roman" w:hAnsi="Avenir Light" w:cs="Arial"/>
                <w:b/>
                <w:bCs/>
                <w:color w:val="FFFFFF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Light" w:eastAsia="Times New Roman" w:hAnsi="Avenir Light" w:cs="Arial"/>
                <w:b/>
                <w:bCs/>
                <w:color w:val="FFFFFF"/>
                <w:sz w:val="16"/>
                <w:szCs w:val="16"/>
                <w:lang w:eastAsia="zh-TW" w:bidi="ar-SA"/>
              </w:rPr>
              <w:t>Year 3</w:t>
            </w:r>
          </w:p>
        </w:tc>
      </w:tr>
      <w:tr w:rsidR="001713BF" w:rsidRPr="001713BF" w14:paraId="59E0B7FC" w14:textId="77777777" w:rsidTr="001713BF">
        <w:trPr>
          <w:trHeight w:val="25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76DF8C31" w14:textId="77777777" w:rsidR="001713BF" w:rsidRPr="001713BF" w:rsidRDefault="001713BF" w:rsidP="001713BF">
            <w:pPr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>Software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79123580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4A9B5986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44C6446B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053B9571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</w:tr>
      <w:tr w:rsidR="001713BF" w:rsidRPr="001713BF" w14:paraId="304B38A5" w14:textId="77777777" w:rsidTr="001713BF">
        <w:trPr>
          <w:trHeight w:val="25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37A2" w14:textId="77777777" w:rsidR="001713BF" w:rsidRPr="001713BF" w:rsidRDefault="001713BF" w:rsidP="001713BF">
            <w:pPr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>Hardware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09B6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4603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B216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DD65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</w:tr>
      <w:tr w:rsidR="001713BF" w:rsidRPr="001713BF" w14:paraId="596237F5" w14:textId="77777777" w:rsidTr="001713BF">
        <w:trPr>
          <w:trHeight w:val="255"/>
        </w:trPr>
        <w:tc>
          <w:tcPr>
            <w:tcW w:w="2996" w:type="dxa"/>
            <w:tcBorders>
              <w:top w:val="nil"/>
              <w:left w:val="nil"/>
              <w:bottom w:val="single" w:sz="4" w:space="0" w:color="BF2833"/>
              <w:right w:val="nil"/>
            </w:tcBorders>
            <w:shd w:val="clear" w:color="000000" w:fill="E2E2E2"/>
            <w:noWrap/>
            <w:vAlign w:val="bottom"/>
            <w:hideMark/>
          </w:tcPr>
          <w:p w14:paraId="50C8DA52" w14:textId="77777777" w:rsidR="001713BF" w:rsidRPr="001713BF" w:rsidRDefault="001713BF" w:rsidP="001713BF">
            <w:pPr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>Project consulting and personnel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BF2833"/>
              <w:right w:val="nil"/>
            </w:tcBorders>
            <w:shd w:val="clear" w:color="000000" w:fill="E2E2E2"/>
            <w:noWrap/>
            <w:vAlign w:val="bottom"/>
            <w:hideMark/>
          </w:tcPr>
          <w:p w14:paraId="446C6776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BF2833"/>
              <w:right w:val="nil"/>
            </w:tcBorders>
            <w:shd w:val="clear" w:color="000000" w:fill="E2E2E2"/>
            <w:noWrap/>
            <w:vAlign w:val="bottom"/>
            <w:hideMark/>
          </w:tcPr>
          <w:p w14:paraId="0DC9F462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BF2833"/>
              <w:right w:val="nil"/>
            </w:tcBorders>
            <w:shd w:val="clear" w:color="000000" w:fill="E2E2E2"/>
            <w:noWrap/>
            <w:vAlign w:val="bottom"/>
            <w:hideMark/>
          </w:tcPr>
          <w:p w14:paraId="17B11744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BF2833"/>
              <w:right w:val="nil"/>
            </w:tcBorders>
            <w:shd w:val="clear" w:color="000000" w:fill="E2E2E2"/>
            <w:noWrap/>
            <w:vAlign w:val="bottom"/>
            <w:hideMark/>
          </w:tcPr>
          <w:p w14:paraId="7FD64000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</w:tr>
      <w:tr w:rsidR="001713BF" w:rsidRPr="001713BF" w14:paraId="6B153F3D" w14:textId="77777777" w:rsidTr="001713BF">
        <w:trPr>
          <w:trHeight w:val="25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AADD" w14:textId="77777777" w:rsidR="001713BF" w:rsidRPr="001713BF" w:rsidRDefault="001713BF" w:rsidP="001713BF">
            <w:pPr>
              <w:rPr>
                <w:rFonts w:ascii="Avenir Black" w:eastAsia="Times New Roman" w:hAnsi="Avenir Black" w:cs="Arial"/>
                <w:b/>
                <w:bCs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lack" w:eastAsia="Times New Roman" w:hAnsi="Avenir Black" w:cs="Arial"/>
                <w:b/>
                <w:bCs/>
                <w:sz w:val="16"/>
                <w:szCs w:val="16"/>
                <w:lang w:eastAsia="zh-TW" w:bidi="ar-SA"/>
              </w:rPr>
              <w:t>Total per period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B99A" w14:textId="77777777" w:rsidR="001713BF" w:rsidRPr="001713BF" w:rsidRDefault="001713BF" w:rsidP="001713BF">
            <w:pPr>
              <w:jc w:val="right"/>
              <w:rPr>
                <w:rFonts w:ascii="Avenir Black" w:eastAsia="Times New Roman" w:hAnsi="Avenir Blac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lack" w:eastAsia="Times New Roman" w:hAnsi="Avenir Blac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1034" w14:textId="77777777" w:rsidR="001713BF" w:rsidRPr="001713BF" w:rsidRDefault="001713BF" w:rsidP="001713BF">
            <w:pPr>
              <w:jc w:val="right"/>
              <w:rPr>
                <w:rFonts w:ascii="Avenir Black" w:eastAsia="Times New Roman" w:hAnsi="Avenir Blac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lack" w:eastAsia="Times New Roman" w:hAnsi="Avenir Blac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6AC4" w14:textId="77777777" w:rsidR="001713BF" w:rsidRPr="001713BF" w:rsidRDefault="001713BF" w:rsidP="001713BF">
            <w:pPr>
              <w:jc w:val="right"/>
              <w:rPr>
                <w:rFonts w:ascii="Avenir Black" w:eastAsia="Times New Roman" w:hAnsi="Avenir Blac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lack" w:eastAsia="Times New Roman" w:hAnsi="Avenir Blac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ACCF" w14:textId="77777777" w:rsidR="001713BF" w:rsidRPr="001713BF" w:rsidRDefault="001713BF" w:rsidP="001713BF">
            <w:pPr>
              <w:jc w:val="right"/>
              <w:rPr>
                <w:rFonts w:ascii="Avenir Black" w:eastAsia="Times New Roman" w:hAnsi="Avenir Blac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lack" w:eastAsia="Times New Roman" w:hAnsi="Avenir Blac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</w:tr>
      <w:tr w:rsidR="001713BF" w:rsidRPr="001713BF" w14:paraId="432E3E12" w14:textId="77777777" w:rsidTr="001713BF">
        <w:trPr>
          <w:trHeight w:val="25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F049" w14:textId="77777777" w:rsidR="001713BF" w:rsidRPr="001713BF" w:rsidRDefault="001713BF" w:rsidP="001713BF">
            <w:pPr>
              <w:jc w:val="right"/>
              <w:rPr>
                <w:rFonts w:ascii="Avenir Black" w:eastAsia="Times New Roman" w:hAnsi="Avenir Black" w:cs="Arial"/>
                <w:sz w:val="16"/>
                <w:szCs w:val="16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F45C" w14:textId="77777777" w:rsidR="001713BF" w:rsidRPr="001713BF" w:rsidRDefault="001713BF" w:rsidP="001713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7770" w14:textId="77777777" w:rsidR="001713BF" w:rsidRPr="001713BF" w:rsidRDefault="001713BF" w:rsidP="001713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F401" w14:textId="77777777" w:rsidR="001713BF" w:rsidRPr="001713BF" w:rsidRDefault="001713BF" w:rsidP="001713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AEEB" w14:textId="77777777" w:rsidR="001713BF" w:rsidRPr="001713BF" w:rsidRDefault="001713BF" w:rsidP="001713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TW" w:bidi="ar-SA"/>
              </w:rPr>
            </w:pPr>
          </w:p>
        </w:tc>
      </w:tr>
      <w:tr w:rsidR="001713BF" w:rsidRPr="001713BF" w14:paraId="3461298C" w14:textId="77777777" w:rsidTr="001713BF">
        <w:trPr>
          <w:trHeight w:val="27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DA291C"/>
            <w:noWrap/>
            <w:vAlign w:val="center"/>
            <w:hideMark/>
          </w:tcPr>
          <w:p w14:paraId="60100411" w14:textId="77777777" w:rsidR="001713BF" w:rsidRPr="001713BF" w:rsidRDefault="001713BF" w:rsidP="001713BF">
            <w:pPr>
              <w:rPr>
                <w:rFonts w:ascii="Avenir Light" w:eastAsia="Times New Roman" w:hAnsi="Avenir Light" w:cs="Arial"/>
                <w:b/>
                <w:bCs/>
                <w:color w:val="FFFFFF"/>
                <w:sz w:val="18"/>
                <w:szCs w:val="18"/>
                <w:lang w:eastAsia="zh-TW" w:bidi="ar-SA"/>
              </w:rPr>
            </w:pPr>
            <w:r w:rsidRPr="001713BF">
              <w:rPr>
                <w:rFonts w:ascii="Avenir Light" w:eastAsia="Times New Roman" w:hAnsi="Avenir Light" w:cs="Arial"/>
                <w:b/>
                <w:bCs/>
                <w:color w:val="FFFFFF"/>
                <w:sz w:val="18"/>
                <w:szCs w:val="18"/>
                <w:lang w:eastAsia="zh-TW" w:bidi="ar-SA"/>
              </w:rPr>
              <w:t>COSTS - EXPENSED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DA291C"/>
            <w:noWrap/>
            <w:vAlign w:val="center"/>
            <w:hideMark/>
          </w:tcPr>
          <w:p w14:paraId="6178DD9C" w14:textId="77777777" w:rsidR="001713BF" w:rsidRPr="001713BF" w:rsidRDefault="001713BF" w:rsidP="001713BF">
            <w:pPr>
              <w:jc w:val="right"/>
              <w:rPr>
                <w:rFonts w:ascii="Avenir Light" w:eastAsia="Times New Roman" w:hAnsi="Avenir Light" w:cs="Arial"/>
                <w:b/>
                <w:bCs/>
                <w:color w:val="FFFFFF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Light" w:eastAsia="Times New Roman" w:hAnsi="Avenir Light" w:cs="Arial"/>
                <w:b/>
                <w:bCs/>
                <w:color w:val="FFFFFF"/>
                <w:sz w:val="16"/>
                <w:szCs w:val="16"/>
                <w:lang w:eastAsia="zh-TW" w:bidi="ar-SA"/>
              </w:rPr>
              <w:t>Pre-start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DA291C"/>
            <w:noWrap/>
            <w:vAlign w:val="center"/>
            <w:hideMark/>
          </w:tcPr>
          <w:p w14:paraId="74DA96EA" w14:textId="77777777" w:rsidR="001713BF" w:rsidRPr="001713BF" w:rsidRDefault="001713BF" w:rsidP="001713BF">
            <w:pPr>
              <w:jc w:val="right"/>
              <w:rPr>
                <w:rFonts w:ascii="Avenir Light" w:eastAsia="Times New Roman" w:hAnsi="Avenir Light" w:cs="Arial"/>
                <w:b/>
                <w:bCs/>
                <w:color w:val="FFFFFF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Light" w:eastAsia="Times New Roman" w:hAnsi="Avenir Light" w:cs="Arial"/>
                <w:b/>
                <w:bCs/>
                <w:color w:val="FFFFFF"/>
                <w:sz w:val="16"/>
                <w:szCs w:val="16"/>
                <w:lang w:eastAsia="zh-TW" w:bidi="ar-SA"/>
              </w:rPr>
              <w:t>Year 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DA291C"/>
            <w:noWrap/>
            <w:vAlign w:val="center"/>
            <w:hideMark/>
          </w:tcPr>
          <w:p w14:paraId="00DC88C5" w14:textId="77777777" w:rsidR="001713BF" w:rsidRPr="001713BF" w:rsidRDefault="001713BF" w:rsidP="001713BF">
            <w:pPr>
              <w:jc w:val="right"/>
              <w:rPr>
                <w:rFonts w:ascii="Avenir Light" w:eastAsia="Times New Roman" w:hAnsi="Avenir Light" w:cs="Arial"/>
                <w:b/>
                <w:bCs/>
                <w:color w:val="FFFFFF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Light" w:eastAsia="Times New Roman" w:hAnsi="Avenir Light" w:cs="Arial"/>
                <w:b/>
                <w:bCs/>
                <w:color w:val="FFFFFF"/>
                <w:sz w:val="16"/>
                <w:szCs w:val="16"/>
                <w:lang w:eastAsia="zh-TW" w:bidi="ar-SA"/>
              </w:rPr>
              <w:t>Year 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DA291C"/>
            <w:noWrap/>
            <w:vAlign w:val="center"/>
            <w:hideMark/>
          </w:tcPr>
          <w:p w14:paraId="2777A77D" w14:textId="77777777" w:rsidR="001713BF" w:rsidRPr="001713BF" w:rsidRDefault="001713BF" w:rsidP="001713BF">
            <w:pPr>
              <w:jc w:val="right"/>
              <w:rPr>
                <w:rFonts w:ascii="Avenir Light" w:eastAsia="Times New Roman" w:hAnsi="Avenir Light" w:cs="Arial"/>
                <w:b/>
                <w:bCs/>
                <w:color w:val="FFFFFF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Light" w:eastAsia="Times New Roman" w:hAnsi="Avenir Light" w:cs="Arial"/>
                <w:b/>
                <w:bCs/>
                <w:color w:val="FFFFFF"/>
                <w:sz w:val="16"/>
                <w:szCs w:val="16"/>
                <w:lang w:eastAsia="zh-TW" w:bidi="ar-SA"/>
              </w:rPr>
              <w:t>Year 3</w:t>
            </w:r>
          </w:p>
        </w:tc>
      </w:tr>
      <w:tr w:rsidR="001713BF" w:rsidRPr="001713BF" w14:paraId="0FF1B3AD" w14:textId="77777777" w:rsidTr="001713BF">
        <w:trPr>
          <w:trHeight w:val="25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0E83BB9D" w14:textId="77777777" w:rsidR="001713BF" w:rsidRPr="001713BF" w:rsidRDefault="001713BF" w:rsidP="001713BF">
            <w:pPr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>Software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6EC12666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74,940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02EB0DA2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552,505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0E76B162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679,050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7A7FB28D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</w:tr>
      <w:tr w:rsidR="001713BF" w:rsidRPr="001713BF" w14:paraId="63740ABD" w14:textId="77777777" w:rsidTr="001713BF">
        <w:trPr>
          <w:trHeight w:val="25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AF6A" w14:textId="77777777" w:rsidR="001713BF" w:rsidRPr="001713BF" w:rsidRDefault="001713BF" w:rsidP="001713BF">
            <w:pPr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>Hardware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5EDC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E03C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2E1F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2A51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</w:tr>
      <w:tr w:rsidR="001713BF" w:rsidRPr="001713BF" w14:paraId="5C16499C" w14:textId="77777777" w:rsidTr="001713BF">
        <w:trPr>
          <w:trHeight w:val="25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75CCE008" w14:textId="77777777" w:rsidR="001713BF" w:rsidRPr="001713BF" w:rsidRDefault="001713BF" w:rsidP="001713BF">
            <w:pPr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>Consulting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4FBB77E9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49,300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65F3F9C9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53,347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5BC2938C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28,347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52A3418B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3,347 </w:t>
            </w:r>
          </w:p>
        </w:tc>
      </w:tr>
      <w:tr w:rsidR="001713BF" w:rsidRPr="001713BF" w14:paraId="64070017" w14:textId="77777777" w:rsidTr="001713BF">
        <w:trPr>
          <w:trHeight w:val="25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D6E3" w14:textId="77777777" w:rsidR="001713BF" w:rsidRPr="001713BF" w:rsidRDefault="001713BF" w:rsidP="001713BF">
            <w:pPr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>Personnel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ADEA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AF9D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106C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D8C7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</w:tr>
      <w:tr w:rsidR="001713BF" w:rsidRPr="001713BF" w14:paraId="598E2559" w14:textId="77777777" w:rsidTr="001713BF">
        <w:trPr>
          <w:trHeight w:val="25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7B9B5C3A" w14:textId="77777777" w:rsidR="001713BF" w:rsidRPr="001713BF" w:rsidRDefault="001713BF" w:rsidP="001713BF">
            <w:pPr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>Training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122E102A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624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0C2ECEBD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7ABDD3F7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5F79AA7B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</w:tr>
      <w:tr w:rsidR="001713BF" w:rsidRPr="001713BF" w14:paraId="31E1A6A1" w14:textId="77777777" w:rsidTr="001713BF">
        <w:trPr>
          <w:trHeight w:val="255"/>
        </w:trPr>
        <w:tc>
          <w:tcPr>
            <w:tcW w:w="2996" w:type="dxa"/>
            <w:tcBorders>
              <w:top w:val="nil"/>
              <w:left w:val="nil"/>
              <w:bottom w:val="single" w:sz="4" w:space="0" w:color="BF2833"/>
              <w:right w:val="nil"/>
            </w:tcBorders>
            <w:shd w:val="clear" w:color="auto" w:fill="auto"/>
            <w:noWrap/>
            <w:vAlign w:val="bottom"/>
            <w:hideMark/>
          </w:tcPr>
          <w:p w14:paraId="3D3B9A0E" w14:textId="77777777" w:rsidR="001713BF" w:rsidRPr="001713BF" w:rsidRDefault="001713BF" w:rsidP="001713BF">
            <w:pPr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>Other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BF2833"/>
              <w:right w:val="nil"/>
            </w:tcBorders>
            <w:shd w:val="clear" w:color="auto" w:fill="auto"/>
            <w:noWrap/>
            <w:vAlign w:val="bottom"/>
            <w:hideMark/>
          </w:tcPr>
          <w:p w14:paraId="3291D2F1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BF2833"/>
              <w:right w:val="nil"/>
            </w:tcBorders>
            <w:shd w:val="clear" w:color="auto" w:fill="auto"/>
            <w:noWrap/>
            <w:vAlign w:val="bottom"/>
            <w:hideMark/>
          </w:tcPr>
          <w:p w14:paraId="1F5648CF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BF2833"/>
              <w:right w:val="nil"/>
            </w:tcBorders>
            <w:shd w:val="clear" w:color="auto" w:fill="auto"/>
            <w:noWrap/>
            <w:vAlign w:val="bottom"/>
            <w:hideMark/>
          </w:tcPr>
          <w:p w14:paraId="4C33FE32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BF2833"/>
              <w:right w:val="nil"/>
            </w:tcBorders>
            <w:shd w:val="clear" w:color="auto" w:fill="auto"/>
            <w:noWrap/>
            <w:vAlign w:val="bottom"/>
            <w:hideMark/>
          </w:tcPr>
          <w:p w14:paraId="01ABAB92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0 </w:t>
            </w:r>
          </w:p>
        </w:tc>
      </w:tr>
      <w:tr w:rsidR="001713BF" w:rsidRPr="001713BF" w14:paraId="213DFBDA" w14:textId="77777777" w:rsidTr="001713BF">
        <w:trPr>
          <w:trHeight w:val="25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36DF" w14:textId="77777777" w:rsidR="001713BF" w:rsidRPr="001713BF" w:rsidRDefault="001713BF" w:rsidP="001713BF">
            <w:pPr>
              <w:rPr>
                <w:rFonts w:ascii="Avenir Black" w:eastAsia="Times New Roman" w:hAnsi="Avenir Black" w:cs="Arial"/>
                <w:b/>
                <w:bCs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lack" w:eastAsia="Times New Roman" w:hAnsi="Avenir Black" w:cs="Arial"/>
                <w:b/>
                <w:bCs/>
                <w:sz w:val="16"/>
                <w:szCs w:val="16"/>
                <w:lang w:eastAsia="zh-TW" w:bidi="ar-SA"/>
              </w:rPr>
              <w:t>Total per period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E554" w14:textId="77777777" w:rsidR="001713BF" w:rsidRPr="001713BF" w:rsidRDefault="001713BF" w:rsidP="001713BF">
            <w:pPr>
              <w:jc w:val="right"/>
              <w:rPr>
                <w:rFonts w:ascii="Avenir Black" w:eastAsia="Times New Roman" w:hAnsi="Avenir Blac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lack" w:eastAsia="Times New Roman" w:hAnsi="Avenir Black" w:cs="Arial"/>
                <w:sz w:val="16"/>
                <w:szCs w:val="16"/>
                <w:lang w:eastAsia="zh-TW" w:bidi="ar-SA"/>
              </w:rPr>
              <w:t xml:space="preserve">124,864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729A" w14:textId="77777777" w:rsidR="001713BF" w:rsidRPr="001713BF" w:rsidRDefault="001713BF" w:rsidP="001713BF">
            <w:pPr>
              <w:jc w:val="right"/>
              <w:rPr>
                <w:rFonts w:ascii="Avenir Black" w:eastAsia="Times New Roman" w:hAnsi="Avenir Blac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lack" w:eastAsia="Times New Roman" w:hAnsi="Avenir Black" w:cs="Arial"/>
                <w:sz w:val="16"/>
                <w:szCs w:val="16"/>
                <w:lang w:eastAsia="zh-TW" w:bidi="ar-SA"/>
              </w:rPr>
              <w:t xml:space="preserve">605,852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426F" w14:textId="77777777" w:rsidR="001713BF" w:rsidRPr="001713BF" w:rsidRDefault="001713BF" w:rsidP="001713BF">
            <w:pPr>
              <w:jc w:val="right"/>
              <w:rPr>
                <w:rFonts w:ascii="Avenir Black" w:eastAsia="Times New Roman" w:hAnsi="Avenir Blac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lack" w:eastAsia="Times New Roman" w:hAnsi="Avenir Black" w:cs="Arial"/>
                <w:sz w:val="16"/>
                <w:szCs w:val="16"/>
                <w:lang w:eastAsia="zh-TW" w:bidi="ar-SA"/>
              </w:rPr>
              <w:t xml:space="preserve">707,397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508D" w14:textId="77777777" w:rsidR="001713BF" w:rsidRPr="001713BF" w:rsidRDefault="001713BF" w:rsidP="001713BF">
            <w:pPr>
              <w:jc w:val="right"/>
              <w:rPr>
                <w:rFonts w:ascii="Avenir Black" w:eastAsia="Times New Roman" w:hAnsi="Avenir Blac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lack" w:eastAsia="Times New Roman" w:hAnsi="Avenir Black" w:cs="Arial"/>
                <w:sz w:val="16"/>
                <w:szCs w:val="16"/>
                <w:lang w:eastAsia="zh-TW" w:bidi="ar-SA"/>
              </w:rPr>
              <w:t xml:space="preserve">3,347 </w:t>
            </w:r>
          </w:p>
        </w:tc>
      </w:tr>
      <w:tr w:rsidR="001713BF" w:rsidRPr="001713BF" w14:paraId="39BABD74" w14:textId="77777777" w:rsidTr="001713BF">
        <w:trPr>
          <w:trHeight w:val="25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B0BC" w14:textId="77777777" w:rsidR="001713BF" w:rsidRPr="001713BF" w:rsidRDefault="001713BF" w:rsidP="001713BF">
            <w:pPr>
              <w:jc w:val="right"/>
              <w:rPr>
                <w:rFonts w:ascii="Avenir Black" w:eastAsia="Times New Roman" w:hAnsi="Avenir Black" w:cs="Arial"/>
                <w:sz w:val="16"/>
                <w:szCs w:val="16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14A1" w14:textId="77777777" w:rsidR="001713BF" w:rsidRPr="001713BF" w:rsidRDefault="001713BF" w:rsidP="001713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59C1" w14:textId="77777777" w:rsidR="001713BF" w:rsidRPr="001713BF" w:rsidRDefault="001713BF" w:rsidP="001713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FEDA" w14:textId="77777777" w:rsidR="001713BF" w:rsidRPr="001713BF" w:rsidRDefault="001713BF" w:rsidP="001713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E4CF" w14:textId="77777777" w:rsidR="001713BF" w:rsidRPr="001713BF" w:rsidRDefault="001713BF" w:rsidP="001713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TW" w:bidi="ar-SA"/>
              </w:rPr>
            </w:pPr>
          </w:p>
        </w:tc>
      </w:tr>
      <w:tr w:rsidR="001713BF" w:rsidRPr="001713BF" w14:paraId="50FCF9B1" w14:textId="77777777" w:rsidTr="001713BF">
        <w:trPr>
          <w:trHeight w:val="25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E654" w14:textId="77777777" w:rsidR="001713BF" w:rsidRPr="001713BF" w:rsidRDefault="001713BF" w:rsidP="001713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0088" w14:textId="77777777" w:rsidR="001713BF" w:rsidRPr="001713BF" w:rsidRDefault="001713BF" w:rsidP="001713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16FB" w14:textId="77777777" w:rsidR="001713BF" w:rsidRPr="001713BF" w:rsidRDefault="001713BF" w:rsidP="001713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7027" w14:textId="77777777" w:rsidR="001713BF" w:rsidRPr="001713BF" w:rsidRDefault="001713BF" w:rsidP="001713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6141" w14:textId="77777777" w:rsidR="001713BF" w:rsidRPr="001713BF" w:rsidRDefault="001713BF" w:rsidP="001713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TW" w:bidi="ar-SA"/>
              </w:rPr>
            </w:pPr>
          </w:p>
        </w:tc>
      </w:tr>
      <w:tr w:rsidR="001713BF" w:rsidRPr="001713BF" w14:paraId="32F57E3B" w14:textId="77777777" w:rsidTr="001713BF">
        <w:trPr>
          <w:trHeight w:val="27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DA291C"/>
            <w:noWrap/>
            <w:vAlign w:val="center"/>
            <w:hideMark/>
          </w:tcPr>
          <w:p w14:paraId="1403D78A" w14:textId="77777777" w:rsidR="001713BF" w:rsidRPr="001713BF" w:rsidRDefault="001713BF" w:rsidP="001713BF">
            <w:pPr>
              <w:rPr>
                <w:rFonts w:ascii="Avenir Light" w:eastAsia="Times New Roman" w:hAnsi="Avenir Light" w:cs="Arial"/>
                <w:b/>
                <w:bCs/>
                <w:color w:val="FFFFFF"/>
                <w:sz w:val="18"/>
                <w:szCs w:val="18"/>
                <w:lang w:eastAsia="zh-TW" w:bidi="ar-SA"/>
              </w:rPr>
            </w:pPr>
            <w:r w:rsidRPr="001713BF">
              <w:rPr>
                <w:rFonts w:ascii="Avenir Light" w:eastAsia="Times New Roman" w:hAnsi="Avenir Light" w:cs="Arial"/>
                <w:b/>
                <w:bCs/>
                <w:color w:val="FFFFFF"/>
                <w:sz w:val="18"/>
                <w:szCs w:val="18"/>
                <w:lang w:eastAsia="zh-TW" w:bidi="ar-SA"/>
              </w:rPr>
              <w:t>FINANCIAL ANALYSIS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DA291C"/>
            <w:noWrap/>
            <w:vAlign w:val="center"/>
            <w:hideMark/>
          </w:tcPr>
          <w:p w14:paraId="7270939C" w14:textId="77777777" w:rsidR="001713BF" w:rsidRPr="001713BF" w:rsidRDefault="001713BF" w:rsidP="001713BF">
            <w:pPr>
              <w:jc w:val="right"/>
              <w:rPr>
                <w:rFonts w:ascii="Avenir Light" w:eastAsia="Times New Roman" w:hAnsi="Avenir Light" w:cs="Arial"/>
                <w:b/>
                <w:bCs/>
                <w:color w:val="FFFFFF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Light" w:eastAsia="Times New Roman" w:hAnsi="Avenir Light" w:cs="Arial"/>
                <w:b/>
                <w:bCs/>
                <w:color w:val="FFFFFF"/>
                <w:sz w:val="16"/>
                <w:szCs w:val="16"/>
                <w:lang w:eastAsia="zh-TW" w:bidi="ar-SA"/>
              </w:rPr>
              <w:t>Results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DA291C"/>
            <w:noWrap/>
            <w:vAlign w:val="center"/>
            <w:hideMark/>
          </w:tcPr>
          <w:p w14:paraId="63DBB6A4" w14:textId="77777777" w:rsidR="001713BF" w:rsidRPr="001713BF" w:rsidRDefault="001713BF" w:rsidP="001713BF">
            <w:pPr>
              <w:jc w:val="right"/>
              <w:rPr>
                <w:rFonts w:ascii="Avenir Light" w:eastAsia="Times New Roman" w:hAnsi="Avenir Light" w:cs="Arial"/>
                <w:b/>
                <w:bCs/>
                <w:color w:val="FFFFFF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Light" w:eastAsia="Times New Roman" w:hAnsi="Avenir Light" w:cs="Arial"/>
                <w:b/>
                <w:bCs/>
                <w:color w:val="FFFFFF"/>
                <w:sz w:val="16"/>
                <w:szCs w:val="16"/>
                <w:lang w:eastAsia="zh-TW" w:bidi="ar-SA"/>
              </w:rPr>
              <w:t>Year 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DA291C"/>
            <w:noWrap/>
            <w:vAlign w:val="center"/>
            <w:hideMark/>
          </w:tcPr>
          <w:p w14:paraId="7EFA8BDD" w14:textId="77777777" w:rsidR="001713BF" w:rsidRPr="001713BF" w:rsidRDefault="001713BF" w:rsidP="001713BF">
            <w:pPr>
              <w:jc w:val="right"/>
              <w:rPr>
                <w:rFonts w:ascii="Avenir Light" w:eastAsia="Times New Roman" w:hAnsi="Avenir Light" w:cs="Arial"/>
                <w:b/>
                <w:bCs/>
                <w:color w:val="FFFFFF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Light" w:eastAsia="Times New Roman" w:hAnsi="Avenir Light" w:cs="Arial"/>
                <w:b/>
                <w:bCs/>
                <w:color w:val="FFFFFF"/>
                <w:sz w:val="16"/>
                <w:szCs w:val="16"/>
                <w:lang w:eastAsia="zh-TW" w:bidi="ar-SA"/>
              </w:rPr>
              <w:t>Year 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DA291C"/>
            <w:noWrap/>
            <w:vAlign w:val="center"/>
            <w:hideMark/>
          </w:tcPr>
          <w:p w14:paraId="6CD498C4" w14:textId="77777777" w:rsidR="001713BF" w:rsidRPr="001713BF" w:rsidRDefault="001713BF" w:rsidP="001713BF">
            <w:pPr>
              <w:jc w:val="right"/>
              <w:rPr>
                <w:rFonts w:ascii="Avenir Light" w:eastAsia="Times New Roman" w:hAnsi="Avenir Light" w:cs="Arial"/>
                <w:b/>
                <w:bCs/>
                <w:color w:val="FFFFFF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Light" w:eastAsia="Times New Roman" w:hAnsi="Avenir Light" w:cs="Arial"/>
                <w:b/>
                <w:bCs/>
                <w:color w:val="FFFFFF"/>
                <w:sz w:val="16"/>
                <w:szCs w:val="16"/>
                <w:lang w:eastAsia="zh-TW" w:bidi="ar-SA"/>
              </w:rPr>
              <w:t>Year 3</w:t>
            </w:r>
          </w:p>
        </w:tc>
      </w:tr>
      <w:tr w:rsidR="001713BF" w:rsidRPr="001713BF" w14:paraId="654EAA2C" w14:textId="77777777" w:rsidTr="001713BF">
        <w:trPr>
          <w:trHeight w:val="27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0EF86DFC" w14:textId="77777777" w:rsidR="001713BF" w:rsidRPr="001713BF" w:rsidRDefault="001713BF" w:rsidP="001713BF">
            <w:pPr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>All government taxes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6BA01A23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>45%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78179664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3BF166E6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3705670A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> </w:t>
            </w:r>
          </w:p>
        </w:tc>
      </w:tr>
      <w:tr w:rsidR="001713BF" w:rsidRPr="001713BF" w14:paraId="4D9011D9" w14:textId="77777777" w:rsidTr="001713BF">
        <w:trPr>
          <w:trHeight w:val="27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3506" w14:textId="77777777" w:rsidR="001713BF" w:rsidRPr="001713BF" w:rsidRDefault="001713BF" w:rsidP="001713BF">
            <w:pPr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>Cost of capital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F541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>7.0%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A2CA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19F8" w14:textId="77777777" w:rsidR="001713BF" w:rsidRPr="001713BF" w:rsidRDefault="001713BF" w:rsidP="001713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F8DC" w14:textId="77777777" w:rsidR="001713BF" w:rsidRPr="001713BF" w:rsidRDefault="001713BF" w:rsidP="001713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TW" w:bidi="ar-SA"/>
              </w:rPr>
            </w:pPr>
          </w:p>
        </w:tc>
      </w:tr>
      <w:tr w:rsidR="001713BF" w:rsidRPr="001713BF" w14:paraId="4C4864BC" w14:textId="77777777" w:rsidTr="001713BF">
        <w:trPr>
          <w:trHeight w:val="25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2B098A79" w14:textId="77777777" w:rsidR="001713BF" w:rsidRPr="001713BF" w:rsidRDefault="001713BF" w:rsidP="001713BF">
            <w:pPr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>Net cash flow before taxes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2812193A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zh-TW" w:bidi="ar-SA"/>
              </w:rPr>
              <w:t>(124,864)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595E94AB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zh-TW" w:bidi="ar-SA"/>
              </w:rPr>
              <w:t>(583,316)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1C7A52B8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zh-TW" w:bidi="ar-SA"/>
              </w:rPr>
              <w:t xml:space="preserve">7,716,307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1BC41438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zh-TW" w:bidi="ar-SA"/>
              </w:rPr>
              <w:t xml:space="preserve">8,245,662 </w:t>
            </w:r>
          </w:p>
        </w:tc>
      </w:tr>
      <w:tr w:rsidR="001713BF" w:rsidRPr="001713BF" w14:paraId="2C3DF223" w14:textId="77777777" w:rsidTr="001713BF">
        <w:trPr>
          <w:trHeight w:val="25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6993" w14:textId="77777777" w:rsidR="001713BF" w:rsidRPr="001713BF" w:rsidRDefault="001713BF" w:rsidP="001713BF">
            <w:pPr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>Net cash flow after taxes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E7C0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>(68,675)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5ED4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>(320,824)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E00E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 xml:space="preserve">4,243,969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484A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zh-TW" w:bidi="ar-SA"/>
              </w:rPr>
              <w:t xml:space="preserve">4,535,114 </w:t>
            </w:r>
          </w:p>
        </w:tc>
      </w:tr>
      <w:tr w:rsidR="001713BF" w:rsidRPr="001713BF" w14:paraId="028A49B6" w14:textId="77777777" w:rsidTr="001713BF">
        <w:trPr>
          <w:trHeight w:val="240"/>
        </w:trPr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5F7EE57C" w14:textId="77777777" w:rsidR="001713BF" w:rsidRPr="001713BF" w:rsidRDefault="001713BF" w:rsidP="001713BF">
            <w:pPr>
              <w:rPr>
                <w:rFonts w:ascii="Avenir Black" w:eastAsia="Times New Roman" w:hAnsi="Avenir Black" w:cs="Arial"/>
                <w:b/>
                <w:bCs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lack" w:eastAsia="Times New Roman" w:hAnsi="Avenir Black" w:cs="Arial"/>
                <w:b/>
                <w:bCs/>
                <w:sz w:val="16"/>
                <w:szCs w:val="16"/>
                <w:lang w:eastAsia="zh-TW" w:bidi="ar-SA"/>
              </w:rPr>
              <w:t>Annual ROI - direct and indirect benefits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22369C71" w14:textId="77777777" w:rsidR="001713BF" w:rsidRPr="001713BF" w:rsidRDefault="001713BF" w:rsidP="001713BF">
            <w:pPr>
              <w:jc w:val="right"/>
              <w:rPr>
                <w:rFonts w:ascii="Avenir Black" w:eastAsia="Times New Roman" w:hAnsi="Avenir Black" w:cs="Arial"/>
                <w:color w:val="E2E2E2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lack" w:eastAsia="Times New Roman" w:hAnsi="Avenir Black" w:cs="Arial"/>
                <w:color w:val="E2E2E2"/>
                <w:sz w:val="16"/>
                <w:szCs w:val="16"/>
                <w:lang w:eastAsia="zh-TW" w:bidi="ar-SA"/>
              </w:rPr>
              <w:t>-467%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241C5F16" w14:textId="77777777" w:rsidR="001713BF" w:rsidRPr="001713BF" w:rsidRDefault="001713BF" w:rsidP="001713BF">
            <w:pPr>
              <w:jc w:val="right"/>
              <w:rPr>
                <w:rFonts w:ascii="Avenir Black" w:eastAsia="Times New Roman" w:hAnsi="Avenir Black" w:cs="Arial"/>
                <w:color w:val="E2E2E2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lack" w:eastAsia="Times New Roman" w:hAnsi="Avenir Black" w:cs="Arial"/>
                <w:color w:val="E2E2E2"/>
                <w:sz w:val="16"/>
                <w:szCs w:val="16"/>
                <w:lang w:eastAsia="zh-TW" w:bidi="ar-SA"/>
              </w:rPr>
              <w:t>2856%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6F78A622" w14:textId="77777777" w:rsidR="001713BF" w:rsidRPr="001713BF" w:rsidRDefault="001713BF" w:rsidP="001713BF">
            <w:pPr>
              <w:jc w:val="right"/>
              <w:rPr>
                <w:rFonts w:ascii="Avenir Black" w:eastAsia="Times New Roman" w:hAnsi="Avenir Black" w:cs="Arial"/>
                <w:b/>
                <w:bCs/>
                <w:color w:val="000000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lack" w:eastAsia="Times New Roman" w:hAnsi="Avenir Black" w:cs="Arial"/>
                <w:b/>
                <w:bCs/>
                <w:color w:val="000000"/>
                <w:sz w:val="16"/>
                <w:szCs w:val="16"/>
                <w:lang w:eastAsia="zh-TW" w:bidi="ar-SA"/>
              </w:rPr>
              <w:t>4105%</w:t>
            </w:r>
          </w:p>
        </w:tc>
      </w:tr>
      <w:tr w:rsidR="001713BF" w:rsidRPr="001713BF" w14:paraId="398C24B6" w14:textId="77777777" w:rsidTr="001713BF">
        <w:trPr>
          <w:trHeight w:val="25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7934" w14:textId="77777777" w:rsidR="001713BF" w:rsidRPr="001713BF" w:rsidRDefault="001713BF" w:rsidP="001713BF">
            <w:pPr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>Annual ROI - direct benefits only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6834" w14:textId="77777777" w:rsidR="001713BF" w:rsidRPr="001713BF" w:rsidRDefault="001713BF" w:rsidP="001713BF">
            <w:pPr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7918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color w:val="FFFFFF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color w:val="FFFFFF"/>
                <w:sz w:val="16"/>
                <w:szCs w:val="16"/>
                <w:lang w:eastAsia="zh-TW" w:bidi="ar-SA"/>
              </w:rPr>
              <w:t>-485%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5E44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color w:val="FFFFFF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color w:val="FFFFFF"/>
                <w:sz w:val="16"/>
                <w:szCs w:val="16"/>
                <w:lang w:eastAsia="zh-TW" w:bidi="ar-SA"/>
              </w:rPr>
              <w:t>-526%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3AA9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zh-TW" w:bidi="ar-SA"/>
              </w:rPr>
              <w:t>-351%</w:t>
            </w:r>
          </w:p>
        </w:tc>
      </w:tr>
      <w:tr w:rsidR="001713BF" w:rsidRPr="001713BF" w14:paraId="11ED1236" w14:textId="77777777" w:rsidTr="001713BF">
        <w:trPr>
          <w:trHeight w:val="24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50692040" w14:textId="77777777" w:rsidR="001713BF" w:rsidRPr="001713BF" w:rsidRDefault="001713BF" w:rsidP="001713BF">
            <w:pPr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zh-TW" w:bidi="ar-SA"/>
              </w:rPr>
              <w:t>Net Present Value (NPV)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6C0711B0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color w:val="E2E2E2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color w:val="E2E2E2"/>
                <w:sz w:val="16"/>
                <w:szCs w:val="16"/>
                <w:lang w:eastAsia="zh-TW" w:bidi="ar-SA"/>
              </w:rPr>
              <w:t>(68,675)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663E6FFE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color w:val="E2E2E2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color w:val="E2E2E2"/>
                <w:sz w:val="16"/>
                <w:szCs w:val="16"/>
                <w:lang w:eastAsia="zh-TW" w:bidi="ar-SA"/>
              </w:rPr>
              <w:t>(368,510)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045B4236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color w:val="E2E2E2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color w:val="E2E2E2"/>
                <w:sz w:val="16"/>
                <w:szCs w:val="16"/>
                <w:lang w:eastAsia="zh-TW" w:bidi="ar-SA"/>
              </w:rPr>
              <w:t xml:space="preserve">3,338,336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3C07CA6A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zh-TW" w:bidi="ar-SA"/>
              </w:rPr>
              <w:t xml:space="preserve">7,040,340 </w:t>
            </w:r>
          </w:p>
        </w:tc>
      </w:tr>
      <w:tr w:rsidR="001713BF" w:rsidRPr="001713BF" w14:paraId="61BEB5EA" w14:textId="77777777" w:rsidTr="001713BF">
        <w:trPr>
          <w:trHeight w:val="25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62F4" w14:textId="77777777" w:rsidR="001713BF" w:rsidRPr="001713BF" w:rsidRDefault="001713BF" w:rsidP="001713BF">
            <w:pPr>
              <w:rPr>
                <w:rFonts w:ascii="Avenir Black" w:eastAsia="Times New Roman" w:hAnsi="Avenir Black" w:cs="Arial"/>
                <w:b/>
                <w:bCs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lack" w:eastAsia="Times New Roman" w:hAnsi="Avenir Black" w:cs="Arial"/>
                <w:b/>
                <w:bCs/>
                <w:sz w:val="16"/>
                <w:szCs w:val="16"/>
                <w:lang w:eastAsia="zh-TW" w:bidi="ar-SA"/>
              </w:rPr>
              <w:t>Payback period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1378" w14:textId="77777777" w:rsidR="001713BF" w:rsidRPr="001713BF" w:rsidRDefault="001713BF" w:rsidP="001713BF">
            <w:pPr>
              <w:rPr>
                <w:rFonts w:ascii="Avenir Black" w:eastAsia="Times New Roman" w:hAnsi="Avenir Black" w:cs="Arial"/>
                <w:b/>
                <w:bCs/>
                <w:sz w:val="16"/>
                <w:szCs w:val="16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9A7E" w14:textId="77777777" w:rsidR="001713BF" w:rsidRPr="001713BF" w:rsidRDefault="001713BF" w:rsidP="001713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9A95" w14:textId="77777777" w:rsidR="001713BF" w:rsidRPr="001713BF" w:rsidRDefault="001713BF" w:rsidP="001713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TW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128F" w14:textId="77777777" w:rsidR="001713BF" w:rsidRPr="001713BF" w:rsidRDefault="001713BF" w:rsidP="001713BF">
            <w:pPr>
              <w:jc w:val="right"/>
              <w:rPr>
                <w:rFonts w:ascii="Avenir Black" w:eastAsia="Times New Roman" w:hAnsi="Avenir Black" w:cs="Arial"/>
                <w:b/>
                <w:bCs/>
                <w:color w:val="000000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lack" w:eastAsia="Times New Roman" w:hAnsi="Avenir Black" w:cs="Arial"/>
                <w:b/>
                <w:bCs/>
                <w:color w:val="000000"/>
                <w:sz w:val="16"/>
                <w:szCs w:val="16"/>
                <w:lang w:eastAsia="zh-TW" w:bidi="ar-SA"/>
              </w:rPr>
              <w:t>1.1 years</w:t>
            </w:r>
          </w:p>
        </w:tc>
      </w:tr>
      <w:tr w:rsidR="001713BF" w:rsidRPr="001713BF" w14:paraId="5A73831E" w14:textId="77777777" w:rsidTr="001713BF">
        <w:trPr>
          <w:trHeight w:val="25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6C55B42A" w14:textId="77777777" w:rsidR="001713BF" w:rsidRPr="001713BF" w:rsidRDefault="001713BF" w:rsidP="001713BF">
            <w:pPr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>Average Annual Cost of Ownership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2EED929D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color w:val="E2E2E2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color w:val="E2E2E2"/>
                <w:sz w:val="16"/>
                <w:szCs w:val="16"/>
                <w:lang w:eastAsia="zh-TW" w:bidi="ar-SA"/>
              </w:rPr>
              <w:t xml:space="preserve">124,864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6B1E657A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color w:val="E2E2E2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color w:val="E2E2E2"/>
                <w:sz w:val="16"/>
                <w:szCs w:val="16"/>
                <w:lang w:eastAsia="zh-TW" w:bidi="ar-SA"/>
              </w:rPr>
              <w:t xml:space="preserve">730,716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0827EE5D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color w:val="E2E2E2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color w:val="E2E2E2"/>
                <w:sz w:val="16"/>
                <w:szCs w:val="16"/>
                <w:lang w:eastAsia="zh-TW" w:bidi="ar-SA"/>
              </w:rPr>
              <w:t xml:space="preserve">719,056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noWrap/>
            <w:vAlign w:val="bottom"/>
            <w:hideMark/>
          </w:tcPr>
          <w:p w14:paraId="7EF00EC4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zh-TW" w:bidi="ar-SA"/>
              </w:rPr>
              <w:t xml:space="preserve">480,486 </w:t>
            </w:r>
          </w:p>
        </w:tc>
      </w:tr>
      <w:tr w:rsidR="001713BF" w:rsidRPr="001713BF" w14:paraId="3C27E17B" w14:textId="77777777" w:rsidTr="001713BF">
        <w:trPr>
          <w:trHeight w:val="255"/>
        </w:trPr>
        <w:tc>
          <w:tcPr>
            <w:tcW w:w="2996" w:type="dxa"/>
            <w:tcBorders>
              <w:top w:val="nil"/>
              <w:left w:val="nil"/>
              <w:bottom w:val="single" w:sz="4" w:space="0" w:color="BF2833"/>
              <w:right w:val="nil"/>
            </w:tcBorders>
            <w:shd w:val="clear" w:color="auto" w:fill="auto"/>
            <w:noWrap/>
            <w:vAlign w:val="bottom"/>
            <w:hideMark/>
          </w:tcPr>
          <w:p w14:paraId="1C79F0F0" w14:textId="77777777" w:rsidR="001713BF" w:rsidRPr="001713BF" w:rsidRDefault="001713BF" w:rsidP="001713BF">
            <w:pPr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>3-Year IRR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BF2833"/>
              <w:right w:val="nil"/>
            </w:tcBorders>
            <w:shd w:val="clear" w:color="auto" w:fill="auto"/>
            <w:noWrap/>
            <w:vAlign w:val="bottom"/>
            <w:hideMark/>
          </w:tcPr>
          <w:p w14:paraId="0D1CF544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color w:val="FFFFFF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color w:val="FFFFFF"/>
                <w:sz w:val="16"/>
                <w:szCs w:val="16"/>
                <w:lang w:eastAsia="zh-TW" w:bidi="ar-SA"/>
              </w:rPr>
              <w:t>547%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BF2833"/>
              <w:right w:val="nil"/>
            </w:tcBorders>
            <w:shd w:val="clear" w:color="auto" w:fill="auto"/>
            <w:noWrap/>
            <w:vAlign w:val="bottom"/>
            <w:hideMark/>
          </w:tcPr>
          <w:p w14:paraId="2AF9EF85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BF2833"/>
              <w:right w:val="nil"/>
            </w:tcBorders>
            <w:shd w:val="clear" w:color="auto" w:fill="auto"/>
            <w:noWrap/>
            <w:vAlign w:val="bottom"/>
            <w:hideMark/>
          </w:tcPr>
          <w:p w14:paraId="51669589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BF2833"/>
              <w:right w:val="nil"/>
            </w:tcBorders>
            <w:shd w:val="clear" w:color="auto" w:fill="auto"/>
            <w:noWrap/>
            <w:vAlign w:val="bottom"/>
            <w:hideMark/>
          </w:tcPr>
          <w:p w14:paraId="678388E7" w14:textId="77777777" w:rsidR="001713BF" w:rsidRPr="001713BF" w:rsidRDefault="001713BF" w:rsidP="001713BF">
            <w:pPr>
              <w:jc w:val="right"/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sz w:val="16"/>
                <w:szCs w:val="16"/>
                <w:lang w:eastAsia="zh-TW" w:bidi="ar-SA"/>
              </w:rPr>
              <w:t>547%</w:t>
            </w:r>
          </w:p>
        </w:tc>
      </w:tr>
      <w:tr w:rsidR="001713BF" w:rsidRPr="001713BF" w14:paraId="7A855F0D" w14:textId="77777777" w:rsidTr="001713BF">
        <w:trPr>
          <w:trHeight w:val="342"/>
        </w:trPr>
        <w:tc>
          <w:tcPr>
            <w:tcW w:w="6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2042C" w14:textId="77777777" w:rsidR="001713BF" w:rsidRPr="001713BF" w:rsidRDefault="001713BF" w:rsidP="001713BF">
            <w:pPr>
              <w:rPr>
                <w:rFonts w:ascii="Avenir Book" w:eastAsia="Times New Roman" w:hAnsi="Avenir Book" w:cs="Arial"/>
                <w:color w:val="605F5E"/>
                <w:sz w:val="10"/>
                <w:szCs w:val="10"/>
                <w:lang w:eastAsia="zh-TW" w:bidi="ar-SA"/>
              </w:rPr>
            </w:pPr>
            <w:r w:rsidRPr="001713BF">
              <w:rPr>
                <w:rFonts w:ascii="Avenir Book" w:eastAsia="Times New Roman" w:hAnsi="Avenir Book" w:cs="Arial"/>
                <w:color w:val="605F5E"/>
                <w:sz w:val="10"/>
                <w:szCs w:val="10"/>
                <w:lang w:eastAsia="zh-TW" w:bidi="ar-SA"/>
              </w:rPr>
              <w:t>All calculations are based on Nucleus Research</w:t>
            </w:r>
            <w:r w:rsidR="00560172">
              <w:rPr>
                <w:rFonts w:ascii="Avenir Book" w:eastAsia="Times New Roman" w:hAnsi="Avenir Book" w:cs="Arial"/>
                <w:color w:val="605F5E"/>
                <w:sz w:val="10"/>
                <w:szCs w:val="10"/>
                <w:lang w:eastAsia="zh-TW" w:bidi="ar-SA"/>
              </w:rPr>
              <w:t>’</w:t>
            </w:r>
            <w:r w:rsidRPr="001713BF">
              <w:rPr>
                <w:rFonts w:ascii="Avenir Book" w:eastAsia="Times New Roman" w:hAnsi="Avenir Book" w:cs="Arial"/>
                <w:color w:val="605F5E"/>
                <w:sz w:val="10"/>
                <w:szCs w:val="10"/>
                <w:lang w:eastAsia="zh-TW" w:bidi="ar-SA"/>
              </w:rPr>
              <w:t xml:space="preserve">s independent analysis of the expected costs and benefits associated with the solution.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F9AE" w14:textId="77777777" w:rsidR="001713BF" w:rsidRPr="001713BF" w:rsidRDefault="001713BF" w:rsidP="001713BF">
            <w:pPr>
              <w:rPr>
                <w:rFonts w:ascii="Avenir Book" w:eastAsia="Times New Roman" w:hAnsi="Avenir Book" w:cs="Arial"/>
                <w:color w:val="605F5E"/>
                <w:sz w:val="10"/>
                <w:szCs w:val="10"/>
                <w:lang w:eastAsia="zh-TW" w:bidi="ar-SA"/>
              </w:rPr>
            </w:pPr>
          </w:p>
        </w:tc>
      </w:tr>
    </w:tbl>
    <w:p w14:paraId="699C6391" w14:textId="77777777" w:rsidR="008431AF" w:rsidRPr="007C06AB" w:rsidRDefault="008431AF" w:rsidP="007C06AB">
      <w:pPr>
        <w:pStyle w:val="NRBodyText"/>
      </w:pPr>
    </w:p>
    <w:sectPr w:rsidR="008431AF" w:rsidRPr="007C06AB" w:rsidSect="00511B73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728" w:header="432" w:footer="518" w:gutter="0"/>
      <w:cols w:space="720"/>
      <w:titlePg/>
      <w:docGrid w:linePitch="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CCA64" w14:textId="77777777" w:rsidR="00133490" w:rsidRDefault="00133490" w:rsidP="007607BD">
      <w:r>
        <w:separator/>
      </w:r>
    </w:p>
  </w:endnote>
  <w:endnote w:type="continuationSeparator" w:id="0">
    <w:p w14:paraId="69B4E5E5" w14:textId="77777777" w:rsidR="00133490" w:rsidRDefault="00133490" w:rsidP="0076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9FA8" w14:textId="77777777" w:rsidR="007607BD" w:rsidRDefault="007607BD" w:rsidP="00BF214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BDDB7B" w14:textId="77777777" w:rsidR="007607BD" w:rsidRDefault="007607BD" w:rsidP="007607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A402" w14:textId="77777777" w:rsidR="007607BD" w:rsidRPr="002F3C5B" w:rsidRDefault="007607BD" w:rsidP="00BE18CD">
    <w:pPr>
      <w:pStyle w:val="Footer"/>
      <w:framePr w:w="288" w:h="288" w:hRule="exact" w:wrap="notBeside" w:vAnchor="page" w:hAnchor="page" w:x="11395" w:y="15049"/>
      <w:spacing w:before="40"/>
      <w:jc w:val="center"/>
      <w:rPr>
        <w:rStyle w:val="PageNumber"/>
        <w:rFonts w:ascii="Avenir Heavy" w:hAnsi="Avenir Heavy"/>
        <w:b/>
        <w:bCs/>
        <w:color w:val="FFFFFF" w:themeColor="background1"/>
        <w:sz w:val="15"/>
        <w:szCs w:val="15"/>
      </w:rPr>
    </w:pPr>
    <w:r w:rsidRPr="002F3C5B">
      <w:rPr>
        <w:rStyle w:val="PageNumber"/>
        <w:rFonts w:ascii="Avenir Heavy" w:hAnsi="Avenir Heavy"/>
        <w:b/>
        <w:bCs/>
        <w:color w:val="FFFFFF" w:themeColor="background1"/>
        <w:sz w:val="15"/>
        <w:szCs w:val="15"/>
      </w:rPr>
      <w:fldChar w:fldCharType="begin"/>
    </w:r>
    <w:r w:rsidRPr="002F3C5B">
      <w:rPr>
        <w:rStyle w:val="PageNumber"/>
        <w:rFonts w:ascii="Avenir Heavy" w:hAnsi="Avenir Heavy"/>
        <w:b/>
        <w:bCs/>
        <w:color w:val="FFFFFF" w:themeColor="background1"/>
        <w:sz w:val="15"/>
        <w:szCs w:val="15"/>
      </w:rPr>
      <w:instrText xml:space="preserve">PAGE  </w:instrText>
    </w:r>
    <w:r w:rsidRPr="002F3C5B">
      <w:rPr>
        <w:rStyle w:val="PageNumber"/>
        <w:rFonts w:ascii="Avenir Heavy" w:hAnsi="Avenir Heavy"/>
        <w:b/>
        <w:bCs/>
        <w:color w:val="FFFFFF" w:themeColor="background1"/>
        <w:sz w:val="15"/>
        <w:szCs w:val="15"/>
      </w:rPr>
      <w:fldChar w:fldCharType="separate"/>
    </w:r>
    <w:r w:rsidR="009A12C8">
      <w:rPr>
        <w:rStyle w:val="PageNumber"/>
        <w:rFonts w:ascii="Avenir Heavy" w:hAnsi="Avenir Heavy"/>
        <w:b/>
        <w:bCs/>
        <w:noProof/>
        <w:color w:val="FFFFFF" w:themeColor="background1"/>
        <w:sz w:val="15"/>
        <w:szCs w:val="15"/>
      </w:rPr>
      <w:t>6</w:t>
    </w:r>
    <w:r w:rsidRPr="002F3C5B">
      <w:rPr>
        <w:rStyle w:val="PageNumber"/>
        <w:rFonts w:ascii="Avenir Heavy" w:hAnsi="Avenir Heavy"/>
        <w:b/>
        <w:bCs/>
        <w:color w:val="FFFFFF" w:themeColor="background1"/>
        <w:sz w:val="15"/>
        <w:szCs w:val="15"/>
      </w:rPr>
      <w:fldChar w:fldCharType="end"/>
    </w:r>
  </w:p>
  <w:p w14:paraId="6DFFD863" w14:textId="77777777" w:rsidR="007607BD" w:rsidRPr="00C97C6C" w:rsidRDefault="003712AB" w:rsidP="009C6E24">
    <w:pPr>
      <w:pStyle w:val="NRFooter-Unbold"/>
      <w:rPr>
        <w:color w:val="DA291C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 wp14:anchorId="7E95E3B1" wp14:editId="574CE9A5">
              <wp:simplePos x="0" y="0"/>
              <wp:positionH relativeFrom="column">
                <wp:posOffset>6139180</wp:posOffset>
              </wp:positionH>
              <wp:positionV relativeFrom="page">
                <wp:posOffset>9558020</wp:posOffset>
              </wp:positionV>
              <wp:extent cx="182880" cy="1828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2880" cy="182880"/>
                      </a:xfrm>
                      <a:prstGeom prst="rect">
                        <a:avLst/>
                      </a:prstGeom>
                      <a:solidFill>
                        <a:srgbClr val="DA291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56E3B8" id="Rectangle 1" o:spid="_x0000_s1026" style="position:absolute;margin-left:483.4pt;margin-top:752.6pt;width:14.4pt;height: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" fillcolor="#da291c" stroked="f" strokeweight="1pt">
              <w10:wrap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8480" behindDoc="0" locked="0" layoutInCell="1" allowOverlap="1" wp14:anchorId="3CAC51F5" wp14:editId="39D0F6E0">
              <wp:simplePos x="0" y="0"/>
              <wp:positionH relativeFrom="column">
                <wp:posOffset>-76200</wp:posOffset>
              </wp:positionH>
              <wp:positionV relativeFrom="paragraph">
                <wp:posOffset>-43815</wp:posOffset>
              </wp:positionV>
              <wp:extent cx="2057400" cy="27432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74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5B4111" w14:textId="77777777" w:rsidR="00472504" w:rsidRDefault="00472504" w:rsidP="00472504">
                          <w:pPr>
                            <w:pStyle w:val="NRFooter-Unbold"/>
                            <w:jc w:val="both"/>
                          </w:pPr>
                          <w:r>
                            <w:t xml:space="preserve">Document Number: </w:t>
                          </w:r>
                          <w:r w:rsidR="00ED1E79">
                            <w:t>Vxx December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ED013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left:0;text-align:left;margin-left:-6pt;margin-top:-3.45pt;width:162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" filled="f" stroked="f">
              <v:textbox>
                <w:txbxContent>
                  <w:p w14:paraId="51A399F4" w14:textId="2E740C38" w:rsidR="00472504" w:rsidRDefault="00472504" w:rsidP="00472504">
                    <w:pPr>
                      <w:pStyle w:val="NRFooter-Unbold"/>
                      <w:jc w:val="both"/>
                    </w:pPr>
                    <w:r>
                      <w:t xml:space="preserve">Document Number: </w:t>
                    </w:r>
                    <w:r w:rsidR="00ED1E79">
                      <w:t>Vxx December 2021</w:t>
                    </w:r>
                  </w:p>
                </w:txbxContent>
              </v:textbox>
            </v:shape>
          </w:pict>
        </mc:Fallback>
      </mc:AlternateContent>
    </w:r>
    <w:r w:rsidR="00D334BE" w:rsidRPr="00E1272E">
      <w:rPr>
        <w:rFonts w:ascii="Avenir Heavy" w:hAnsi="Avenir Heavy"/>
        <w:b/>
        <w:bCs/>
        <w:color w:val="DA291C"/>
      </w:rPr>
      <w:t>NucleusResearch.com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646C" w14:textId="77777777" w:rsidR="00893701" w:rsidRPr="002F3C5B" w:rsidRDefault="00893701" w:rsidP="00BE18CD">
    <w:pPr>
      <w:pStyle w:val="Footer"/>
      <w:framePr w:w="288" w:h="288" w:hRule="exact" w:wrap="notBeside" w:vAnchor="page" w:hAnchor="page" w:x="11396" w:y="15049"/>
      <w:spacing w:before="40"/>
      <w:jc w:val="center"/>
      <w:rPr>
        <w:rStyle w:val="PageNumber"/>
        <w:rFonts w:ascii="Avenir Heavy" w:hAnsi="Avenir Heavy"/>
        <w:b/>
        <w:bCs/>
        <w:color w:val="FFFFFF" w:themeColor="background1"/>
        <w:sz w:val="15"/>
        <w:szCs w:val="15"/>
      </w:rPr>
    </w:pPr>
    <w:r w:rsidRPr="002F3C5B">
      <w:rPr>
        <w:rStyle w:val="PageNumber"/>
        <w:rFonts w:ascii="Avenir Heavy" w:hAnsi="Avenir Heavy"/>
        <w:b/>
        <w:bCs/>
        <w:color w:val="FFFFFF" w:themeColor="background1"/>
        <w:sz w:val="15"/>
        <w:szCs w:val="15"/>
      </w:rPr>
      <w:fldChar w:fldCharType="begin"/>
    </w:r>
    <w:r w:rsidRPr="002F3C5B">
      <w:rPr>
        <w:rStyle w:val="PageNumber"/>
        <w:rFonts w:ascii="Avenir Heavy" w:hAnsi="Avenir Heavy"/>
        <w:b/>
        <w:bCs/>
        <w:color w:val="FFFFFF" w:themeColor="background1"/>
        <w:sz w:val="15"/>
        <w:szCs w:val="15"/>
      </w:rPr>
      <w:instrText xml:space="preserve">PAGE  </w:instrText>
    </w:r>
    <w:r w:rsidRPr="002F3C5B">
      <w:rPr>
        <w:rStyle w:val="PageNumber"/>
        <w:rFonts w:ascii="Avenir Heavy" w:hAnsi="Avenir Heavy"/>
        <w:b/>
        <w:bCs/>
        <w:color w:val="FFFFFF" w:themeColor="background1"/>
        <w:sz w:val="15"/>
        <w:szCs w:val="15"/>
      </w:rPr>
      <w:fldChar w:fldCharType="separate"/>
    </w:r>
    <w:r w:rsidR="009A12C8">
      <w:rPr>
        <w:rStyle w:val="PageNumber"/>
        <w:rFonts w:ascii="Avenir Heavy" w:hAnsi="Avenir Heavy"/>
        <w:b/>
        <w:bCs/>
        <w:noProof/>
        <w:color w:val="FFFFFF" w:themeColor="background1"/>
        <w:sz w:val="15"/>
        <w:szCs w:val="15"/>
      </w:rPr>
      <w:t>1</w:t>
    </w:r>
    <w:r w:rsidRPr="002F3C5B">
      <w:rPr>
        <w:rStyle w:val="PageNumber"/>
        <w:rFonts w:ascii="Avenir Heavy" w:hAnsi="Avenir Heavy"/>
        <w:b/>
        <w:bCs/>
        <w:color w:val="FFFFFF" w:themeColor="background1"/>
        <w:sz w:val="15"/>
        <w:szCs w:val="15"/>
      </w:rPr>
      <w:fldChar w:fldCharType="end"/>
    </w:r>
  </w:p>
  <w:p w14:paraId="39428370" w14:textId="77777777" w:rsidR="00893701" w:rsidRDefault="003712AB" w:rsidP="00893701">
    <w:pPr>
      <w:pStyle w:val="NRFooter-Unbold"/>
    </w:pPr>
    <w:r>
      <mc:AlternateContent>
        <mc:Choice Requires="wps">
          <w:drawing>
            <wp:anchor distT="0" distB="0" distL="114300" distR="114300" simplePos="0" relativeHeight="251666432" behindDoc="1" locked="0" layoutInCell="1" allowOverlap="1" wp14:anchorId="71EB47AC" wp14:editId="6A2983F9">
              <wp:simplePos x="0" y="0"/>
              <wp:positionH relativeFrom="column">
                <wp:posOffset>6139180</wp:posOffset>
              </wp:positionH>
              <wp:positionV relativeFrom="page">
                <wp:posOffset>9558020</wp:posOffset>
              </wp:positionV>
              <wp:extent cx="182880" cy="182880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2880" cy="182880"/>
                      </a:xfrm>
                      <a:prstGeom prst="rect">
                        <a:avLst/>
                      </a:prstGeom>
                      <a:solidFill>
                        <a:srgbClr val="DA291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640724" id="Rectangle 11" o:spid="_x0000_s1026" style="position:absolute;margin-left:483.4pt;margin-top:752.6pt;width:14.4pt;height:14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" fillcolor="#da291c" stroked="f" strokeweight="1pt">
              <w10:wrap anchory="page"/>
            </v:rect>
          </w:pict>
        </mc:Fallback>
      </mc:AlternateContent>
    </w:r>
    <w:r w:rsidR="002C13E7">
      <w:t>©20</w:t>
    </w:r>
    <w:r w:rsidR="00922266">
      <w:t>2</w:t>
    </w:r>
    <w:r w:rsidR="00D97E4B">
      <w:t>1</w:t>
    </w:r>
    <w:r w:rsidR="002C13E7">
      <w:t xml:space="preserve"> </w:t>
    </w:r>
    <w:r w:rsidR="00893701" w:rsidRPr="00D334BE">
      <w:t>Nucleus Research Inc.  |  100 State Street, Boston, MA, 02109</w:t>
    </w:r>
    <w:r w:rsidR="00893701">
      <w:t xml:space="preserve"> </w:t>
    </w:r>
    <w:r w:rsidR="00893701" w:rsidRPr="00D334BE">
      <w:t xml:space="preserve"> |  +1 (617) 720-2000  |  </w:t>
    </w:r>
    <w:r w:rsidR="00893701" w:rsidRPr="00E1272E">
      <w:rPr>
        <w:rFonts w:ascii="Avenir Heavy" w:hAnsi="Avenir Heavy"/>
        <w:b/>
        <w:bCs/>
        <w:color w:val="DA291C"/>
      </w:rPr>
      <w:t>NucleusResearch.com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D8B7" w14:textId="77777777" w:rsidR="00133490" w:rsidRDefault="00133490" w:rsidP="007607BD">
      <w:r>
        <w:separator/>
      </w:r>
    </w:p>
  </w:footnote>
  <w:footnote w:type="continuationSeparator" w:id="0">
    <w:p w14:paraId="68961A1A" w14:textId="77777777" w:rsidR="00133490" w:rsidRDefault="00133490" w:rsidP="00760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9FD6" w14:textId="77777777" w:rsidR="00975FF2" w:rsidRPr="005D5ADF" w:rsidRDefault="00975FF2" w:rsidP="00975FF2">
    <w:pPr>
      <w:pStyle w:val="Header"/>
      <w:tabs>
        <w:tab w:val="left" w:pos="6030"/>
      </w:tabs>
      <w:rPr>
        <w:rFonts w:ascii="Avenir Book" w:hAnsi="Avenir Book"/>
        <w:caps/>
        <w:color w:val="FFFFFF" w:themeColor="background1"/>
        <w:spacing w:val="40"/>
        <w:sz w:val="16"/>
        <w:szCs w:val="16"/>
      </w:rPr>
    </w:pPr>
    <w:r>
      <w:rPr>
        <w:rFonts w:ascii="Avenir Book" w:hAnsi="Avenir Book"/>
        <w:caps/>
        <w:noProof/>
        <w:color w:val="FFFFFF" w:themeColor="background1"/>
        <w:spacing w:val="40"/>
        <w:sz w:val="16"/>
        <w:szCs w:val="16"/>
        <w:lang w:eastAsia="en-US" w:bidi="ar-SA"/>
      </w:rPr>
      <w:drawing>
        <wp:anchor distT="0" distB="0" distL="114300" distR="114300" simplePos="0" relativeHeight="251667456" behindDoc="1" locked="0" layoutInCell="1" allowOverlap="1" wp14:anchorId="00794CCB" wp14:editId="4883AD23">
          <wp:simplePos x="0" y="0"/>
          <wp:positionH relativeFrom="page">
            <wp:posOffset>0</wp:posOffset>
          </wp:positionH>
          <wp:positionV relativeFrom="paragraph">
            <wp:posOffset>-274320</wp:posOffset>
          </wp:positionV>
          <wp:extent cx="7772400" cy="447675"/>
          <wp:effectExtent l="0" t="0" r="0" b="9525"/>
          <wp:wrapNone/>
          <wp:docPr id="12" name="Picture 12" descr="../Brand%20Elements/Top%20Of%20Page%20Banner/NR%20Top%20of%20Page%20Banner%20INSIDE%20PAGE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Brand%20Elements/Top%20Of%20Page%20Banner/NR%20Top%20of%20Page%20Banner%20INSIDE%20PAGES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E8D1B8" w14:textId="77777777" w:rsidR="005D5ADF" w:rsidRPr="005D5ADF" w:rsidRDefault="005D5ADF" w:rsidP="005D5ADF">
    <w:pPr>
      <w:pStyle w:val="Header"/>
      <w:tabs>
        <w:tab w:val="left" w:pos="6030"/>
      </w:tabs>
      <w:rPr>
        <w:rFonts w:ascii="Avenir Book" w:hAnsi="Avenir Book"/>
        <w:caps/>
        <w:color w:val="FFFFFF" w:themeColor="background1"/>
        <w:spacing w:val="4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2E93" w14:textId="77777777" w:rsidR="00893701" w:rsidRPr="005D5ADF" w:rsidRDefault="00E14A2A" w:rsidP="00546DDD">
    <w:pPr>
      <w:pStyle w:val="Header"/>
      <w:tabs>
        <w:tab w:val="left" w:pos="6030"/>
      </w:tabs>
      <w:rPr>
        <w:rFonts w:ascii="Avenir Black" w:hAnsi="Avenir Black"/>
        <w:b/>
        <w:bCs/>
        <w:caps/>
        <w:color w:val="FFFFFF" w:themeColor="background1"/>
        <w:spacing w:val="40"/>
        <w:sz w:val="16"/>
        <w:szCs w:val="16"/>
      </w:rPr>
    </w:pPr>
    <w:r>
      <w:rPr>
        <w:rFonts w:ascii="Avenir Book" w:hAnsi="Avenir Book"/>
        <w:caps/>
        <w:noProof/>
        <w:color w:val="FFFFFF" w:themeColor="background1"/>
        <w:spacing w:val="40"/>
        <w:sz w:val="16"/>
        <w:szCs w:val="16"/>
        <w:lang w:eastAsia="en-US" w:bidi="ar-SA"/>
      </w:rPr>
      <w:drawing>
        <wp:anchor distT="0" distB="0" distL="114300" distR="114300" simplePos="0" relativeHeight="251648512" behindDoc="0" locked="0" layoutInCell="1" allowOverlap="1" wp14:anchorId="209BC52C" wp14:editId="12E7DBA4">
          <wp:simplePos x="0" y="0"/>
          <wp:positionH relativeFrom="column">
            <wp:posOffset>-550545</wp:posOffset>
          </wp:positionH>
          <wp:positionV relativeFrom="paragraph">
            <wp:posOffset>5080</wp:posOffset>
          </wp:positionV>
          <wp:extent cx="365760" cy="3657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I Case Study White on Red 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3701">
      <w:rPr>
        <w:rFonts w:ascii="Avenir Book" w:hAnsi="Avenir Book"/>
        <w:caps/>
        <w:noProof/>
        <w:color w:val="FFFFFF" w:themeColor="background1"/>
        <w:spacing w:val="40"/>
        <w:sz w:val="16"/>
        <w:szCs w:val="16"/>
        <w:lang w:eastAsia="en-US" w:bidi="ar-SA"/>
      </w:rPr>
      <w:drawing>
        <wp:anchor distT="0" distB="0" distL="114300" distR="114300" simplePos="0" relativeHeight="251635200" behindDoc="1" locked="0" layoutInCell="1" allowOverlap="1" wp14:anchorId="63E1CDF6" wp14:editId="68A736B9">
          <wp:simplePos x="0" y="0"/>
          <wp:positionH relativeFrom="page">
            <wp:posOffset>0</wp:posOffset>
          </wp:positionH>
          <wp:positionV relativeFrom="paragraph">
            <wp:posOffset>-274320</wp:posOffset>
          </wp:positionV>
          <wp:extent cx="7772400" cy="916305"/>
          <wp:effectExtent l="0" t="0" r="0" b="0"/>
          <wp:wrapNone/>
          <wp:docPr id="10" name="Picture 10" descr="../Brand%20Elements/Top%20Of%20Page%20Banner/NR%20Top%20of%20Page%20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Brand%20Elements/Top%20Of%20Page%20Banner/NR%20Top%20of%20Page%20Banner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Black" w:hAnsi="Avenir Black"/>
        <w:b/>
        <w:bCs/>
        <w:caps/>
        <w:color w:val="FFFFFF" w:themeColor="background1"/>
        <w:spacing w:val="40"/>
        <w:sz w:val="16"/>
        <w:szCs w:val="16"/>
      </w:rPr>
      <w:t>ROI CASE STUDY</w:t>
    </w:r>
  </w:p>
  <w:p w14:paraId="3688B570" w14:textId="77777777" w:rsidR="00893701" w:rsidRPr="005D5ADF" w:rsidRDefault="00893701" w:rsidP="00546DDD">
    <w:pPr>
      <w:pStyle w:val="Header"/>
      <w:tabs>
        <w:tab w:val="left" w:pos="6030"/>
      </w:tabs>
      <w:rPr>
        <w:rFonts w:ascii="Avenir Book" w:hAnsi="Avenir Book"/>
        <w:caps/>
        <w:color w:val="FFFFFF" w:themeColor="background1"/>
        <w:spacing w:val="40"/>
        <w:sz w:val="16"/>
        <w:szCs w:val="16"/>
      </w:rPr>
    </w:pPr>
    <w:r w:rsidRPr="005D5ADF">
      <w:rPr>
        <w:rFonts w:ascii="Avenir Book" w:hAnsi="Avenir Book"/>
        <w:caps/>
        <w:color w:val="FFFFFF" w:themeColor="background1"/>
        <w:spacing w:val="40"/>
        <w:sz w:val="16"/>
        <w:szCs w:val="16"/>
      </w:rPr>
      <w:t xml:space="preserve">Program: </w:t>
    </w:r>
    <w:r w:rsidR="00F8633D">
      <w:rPr>
        <w:rFonts w:ascii="Avenir Book" w:hAnsi="Avenir Book"/>
        <w:caps/>
        <w:color w:val="FFFFFF" w:themeColor="background1"/>
        <w:spacing w:val="40"/>
        <w:sz w:val="16"/>
        <w:szCs w:val="16"/>
      </w:rPr>
      <w:t>customer relationship management</w:t>
    </w:r>
  </w:p>
  <w:p w14:paraId="35A5633A" w14:textId="77777777" w:rsidR="00893701" w:rsidRPr="005D5ADF" w:rsidRDefault="00893701" w:rsidP="00546DDD">
    <w:pPr>
      <w:pStyle w:val="Header"/>
      <w:tabs>
        <w:tab w:val="left" w:pos="6030"/>
      </w:tabs>
      <w:rPr>
        <w:rFonts w:ascii="Avenir Book" w:hAnsi="Avenir Book"/>
        <w:caps/>
        <w:color w:val="FFFFFF" w:themeColor="background1"/>
        <w:spacing w:val="40"/>
        <w:sz w:val="16"/>
        <w:szCs w:val="16"/>
      </w:rPr>
    </w:pPr>
    <w:r w:rsidRPr="005D5ADF">
      <w:rPr>
        <w:rFonts w:ascii="Avenir Book" w:hAnsi="Avenir Book"/>
        <w:caps/>
        <w:color w:val="FFFFFF" w:themeColor="background1"/>
        <w:spacing w:val="40"/>
        <w:sz w:val="16"/>
        <w:szCs w:val="16"/>
      </w:rPr>
      <w:t xml:space="preserve">Document Number: </w:t>
    </w:r>
    <w:r w:rsidR="001713BF">
      <w:rPr>
        <w:rFonts w:ascii="Avenir Book" w:hAnsi="Avenir Book"/>
        <w:caps/>
        <w:color w:val="FFFFFF" w:themeColor="background1"/>
        <w:spacing w:val="40"/>
        <w:sz w:val="16"/>
        <w:szCs w:val="16"/>
      </w:rPr>
      <w:t>Vxx</w:t>
    </w:r>
    <w:r w:rsidRPr="005D5ADF">
      <w:rPr>
        <w:rFonts w:ascii="Avenir Book" w:hAnsi="Avenir Book"/>
        <w:caps/>
        <w:color w:val="FFFFFF" w:themeColor="background1"/>
        <w:spacing w:val="40"/>
        <w:sz w:val="16"/>
        <w:szCs w:val="16"/>
      </w:rPr>
      <w:t xml:space="preserve"> </w:t>
    </w:r>
    <w:r w:rsidR="001713BF">
      <w:rPr>
        <w:rFonts w:ascii="Avenir Book" w:hAnsi="Avenir Book"/>
        <w:caps/>
        <w:color w:val="FFFFFF" w:themeColor="background1"/>
        <w:spacing w:val="40"/>
        <w:sz w:val="16"/>
        <w:szCs w:val="16"/>
      </w:rPr>
      <w:t>December</w:t>
    </w:r>
    <w:r w:rsidRPr="005D5ADF">
      <w:rPr>
        <w:rFonts w:ascii="Avenir Book" w:hAnsi="Avenir Book"/>
        <w:caps/>
        <w:color w:val="FFFFFF" w:themeColor="background1"/>
        <w:spacing w:val="40"/>
        <w:sz w:val="16"/>
        <w:szCs w:val="16"/>
      </w:rPr>
      <w:t xml:space="preserve"> 20</w:t>
    </w:r>
    <w:r w:rsidR="009D49CB">
      <w:rPr>
        <w:rFonts w:ascii="Avenir Book" w:hAnsi="Avenir Book"/>
        <w:caps/>
        <w:color w:val="FFFFFF" w:themeColor="background1"/>
        <w:spacing w:val="40"/>
        <w:sz w:val="16"/>
        <w:szCs w:val="16"/>
      </w:rPr>
      <w:t>2</w:t>
    </w:r>
    <w:r w:rsidR="001713BF">
      <w:rPr>
        <w:rFonts w:ascii="Avenir Book" w:hAnsi="Avenir Book"/>
        <w:caps/>
        <w:color w:val="FFFFFF" w:themeColor="background1"/>
        <w:spacing w:val="40"/>
        <w:sz w:val="16"/>
        <w:szCs w:val="16"/>
      </w:rPr>
      <w:t>1</w:t>
    </w:r>
  </w:p>
  <w:p w14:paraId="24DC843C" w14:textId="77777777" w:rsidR="00893701" w:rsidRDefault="00893701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VvHU/5wJPzB/++" id="4wFi0xzf"/>
  </int:Manifest>
  <int:Observations>
    <int:Content id="4wFi0xzf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2BE7E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3C2AB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7B25F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9ACFC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E82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D0E4D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DA19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FD264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1DE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9FC4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E3AC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5F90"/>
    <w:multiLevelType w:val="hybridMultilevel"/>
    <w:tmpl w:val="76901102"/>
    <w:lvl w:ilvl="0" w:tplc="D160DAF6">
      <w:start w:val="1"/>
      <w:numFmt w:val="bullet"/>
      <w:lvlText w:val="▪"/>
      <w:lvlJc w:val="left"/>
      <w:pPr>
        <w:ind w:left="0" w:firstLine="0"/>
      </w:pPr>
    </w:lvl>
    <w:lvl w:ilvl="1" w:tplc="A77228E6">
      <w:numFmt w:val="decimal"/>
      <w:lvlText w:val=""/>
      <w:lvlJc w:val="left"/>
      <w:pPr>
        <w:ind w:left="0" w:firstLine="0"/>
      </w:pPr>
    </w:lvl>
    <w:lvl w:ilvl="2" w:tplc="5DBC7972">
      <w:numFmt w:val="decimal"/>
      <w:lvlText w:val=""/>
      <w:lvlJc w:val="left"/>
      <w:pPr>
        <w:ind w:left="0" w:firstLine="0"/>
      </w:pPr>
    </w:lvl>
    <w:lvl w:ilvl="3" w:tplc="AA146DE2">
      <w:numFmt w:val="decimal"/>
      <w:lvlText w:val=""/>
      <w:lvlJc w:val="left"/>
      <w:pPr>
        <w:ind w:left="0" w:firstLine="0"/>
      </w:pPr>
    </w:lvl>
    <w:lvl w:ilvl="4" w:tplc="F40293D8">
      <w:numFmt w:val="decimal"/>
      <w:lvlText w:val=""/>
      <w:lvlJc w:val="left"/>
      <w:pPr>
        <w:ind w:left="0" w:firstLine="0"/>
      </w:pPr>
    </w:lvl>
    <w:lvl w:ilvl="5" w:tplc="3C00586A">
      <w:numFmt w:val="decimal"/>
      <w:lvlText w:val=""/>
      <w:lvlJc w:val="left"/>
      <w:pPr>
        <w:ind w:left="0" w:firstLine="0"/>
      </w:pPr>
    </w:lvl>
    <w:lvl w:ilvl="6" w:tplc="2E5CF0C4">
      <w:numFmt w:val="decimal"/>
      <w:lvlText w:val=""/>
      <w:lvlJc w:val="left"/>
      <w:pPr>
        <w:ind w:left="0" w:firstLine="0"/>
      </w:pPr>
    </w:lvl>
    <w:lvl w:ilvl="7" w:tplc="33C67E88">
      <w:numFmt w:val="decimal"/>
      <w:lvlText w:val=""/>
      <w:lvlJc w:val="left"/>
      <w:pPr>
        <w:ind w:left="0" w:firstLine="0"/>
      </w:pPr>
    </w:lvl>
    <w:lvl w:ilvl="8" w:tplc="AE7E8F3A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6952"/>
    <w:multiLevelType w:val="hybridMultilevel"/>
    <w:tmpl w:val="162273C4"/>
    <w:lvl w:ilvl="0" w:tplc="82A0B098">
      <w:start w:val="1"/>
      <w:numFmt w:val="bullet"/>
      <w:lvlText w:val="▪"/>
      <w:lvlJc w:val="left"/>
      <w:pPr>
        <w:ind w:left="0" w:firstLine="0"/>
      </w:pPr>
    </w:lvl>
    <w:lvl w:ilvl="1" w:tplc="62248744">
      <w:numFmt w:val="decimal"/>
      <w:lvlText w:val=""/>
      <w:lvlJc w:val="left"/>
      <w:pPr>
        <w:ind w:left="0" w:firstLine="0"/>
      </w:pPr>
    </w:lvl>
    <w:lvl w:ilvl="2" w:tplc="CE7E56F8">
      <w:numFmt w:val="decimal"/>
      <w:lvlText w:val=""/>
      <w:lvlJc w:val="left"/>
      <w:pPr>
        <w:ind w:left="0" w:firstLine="0"/>
      </w:pPr>
    </w:lvl>
    <w:lvl w:ilvl="3" w:tplc="EDFEC738">
      <w:numFmt w:val="decimal"/>
      <w:lvlText w:val=""/>
      <w:lvlJc w:val="left"/>
      <w:pPr>
        <w:ind w:left="0" w:firstLine="0"/>
      </w:pPr>
    </w:lvl>
    <w:lvl w:ilvl="4" w:tplc="68AC1970">
      <w:numFmt w:val="decimal"/>
      <w:lvlText w:val=""/>
      <w:lvlJc w:val="left"/>
      <w:pPr>
        <w:ind w:left="0" w:firstLine="0"/>
      </w:pPr>
    </w:lvl>
    <w:lvl w:ilvl="5" w:tplc="467A1792">
      <w:numFmt w:val="decimal"/>
      <w:lvlText w:val=""/>
      <w:lvlJc w:val="left"/>
      <w:pPr>
        <w:ind w:left="0" w:firstLine="0"/>
      </w:pPr>
    </w:lvl>
    <w:lvl w:ilvl="6" w:tplc="A2D2BFAA">
      <w:numFmt w:val="decimal"/>
      <w:lvlText w:val=""/>
      <w:lvlJc w:val="left"/>
      <w:pPr>
        <w:ind w:left="0" w:firstLine="0"/>
      </w:pPr>
    </w:lvl>
    <w:lvl w:ilvl="7" w:tplc="94B4388A">
      <w:numFmt w:val="decimal"/>
      <w:lvlText w:val=""/>
      <w:lvlJc w:val="left"/>
      <w:pPr>
        <w:ind w:left="0" w:firstLine="0"/>
      </w:pPr>
    </w:lvl>
    <w:lvl w:ilvl="8" w:tplc="771ABB92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FA17C9"/>
    <w:multiLevelType w:val="hybridMultilevel"/>
    <w:tmpl w:val="575CBC2C"/>
    <w:lvl w:ilvl="0" w:tplc="E3D4E632">
      <w:start w:val="1"/>
      <w:numFmt w:val="bullet"/>
      <w:lvlText w:val=""/>
      <w:lvlJc w:val="left"/>
      <w:pPr>
        <w:ind w:left="360" w:firstLine="0"/>
      </w:pPr>
      <w:rPr>
        <w:rFonts w:ascii="Wingdings" w:hAnsi="Wingdings" w:hint="default"/>
        <w:color w:val="FF0000"/>
      </w:rPr>
    </w:lvl>
    <w:lvl w:ilvl="1" w:tplc="62248744">
      <w:numFmt w:val="decimal"/>
      <w:lvlText w:val=""/>
      <w:lvlJc w:val="left"/>
      <w:pPr>
        <w:ind w:left="360" w:firstLine="0"/>
      </w:pPr>
    </w:lvl>
    <w:lvl w:ilvl="2" w:tplc="CE7E56F8">
      <w:numFmt w:val="decimal"/>
      <w:lvlText w:val=""/>
      <w:lvlJc w:val="left"/>
      <w:pPr>
        <w:ind w:left="360" w:firstLine="0"/>
      </w:pPr>
    </w:lvl>
    <w:lvl w:ilvl="3" w:tplc="EDFEC738">
      <w:numFmt w:val="decimal"/>
      <w:lvlText w:val=""/>
      <w:lvlJc w:val="left"/>
      <w:pPr>
        <w:ind w:left="360" w:firstLine="0"/>
      </w:pPr>
    </w:lvl>
    <w:lvl w:ilvl="4" w:tplc="68AC1970">
      <w:numFmt w:val="decimal"/>
      <w:lvlText w:val=""/>
      <w:lvlJc w:val="left"/>
      <w:pPr>
        <w:ind w:left="360" w:firstLine="0"/>
      </w:pPr>
    </w:lvl>
    <w:lvl w:ilvl="5" w:tplc="467A1792">
      <w:numFmt w:val="decimal"/>
      <w:lvlText w:val=""/>
      <w:lvlJc w:val="left"/>
      <w:pPr>
        <w:ind w:left="360" w:firstLine="0"/>
      </w:pPr>
    </w:lvl>
    <w:lvl w:ilvl="6" w:tplc="A2D2BFAA">
      <w:numFmt w:val="decimal"/>
      <w:lvlText w:val=""/>
      <w:lvlJc w:val="left"/>
      <w:pPr>
        <w:ind w:left="360" w:firstLine="0"/>
      </w:pPr>
    </w:lvl>
    <w:lvl w:ilvl="7" w:tplc="94B4388A">
      <w:numFmt w:val="decimal"/>
      <w:lvlText w:val=""/>
      <w:lvlJc w:val="left"/>
      <w:pPr>
        <w:ind w:left="360" w:firstLine="0"/>
      </w:pPr>
    </w:lvl>
    <w:lvl w:ilvl="8" w:tplc="771ABB92">
      <w:numFmt w:val="decimal"/>
      <w:lvlText w:val=""/>
      <w:lvlJc w:val="left"/>
      <w:pPr>
        <w:ind w:left="360" w:firstLine="0"/>
      </w:pPr>
    </w:lvl>
  </w:abstractNum>
  <w:abstractNum w:abstractNumId="14" w15:restartNumberingAfterBreak="0">
    <w:nsid w:val="0E0042CB"/>
    <w:multiLevelType w:val="hybridMultilevel"/>
    <w:tmpl w:val="2E58433A"/>
    <w:lvl w:ilvl="0" w:tplc="EB966D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A291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F444601"/>
    <w:multiLevelType w:val="hybridMultilevel"/>
    <w:tmpl w:val="BFB03B24"/>
    <w:lvl w:ilvl="0" w:tplc="ADB0EC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483A74"/>
    <w:multiLevelType w:val="hybridMultilevel"/>
    <w:tmpl w:val="E6A4E494"/>
    <w:lvl w:ilvl="0" w:tplc="2C8436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A291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804C60"/>
    <w:multiLevelType w:val="hybridMultilevel"/>
    <w:tmpl w:val="55EA69F0"/>
    <w:lvl w:ilvl="0" w:tplc="EB966D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A291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E8F2E89"/>
    <w:multiLevelType w:val="hybridMultilevel"/>
    <w:tmpl w:val="293E7CA2"/>
    <w:lvl w:ilvl="0" w:tplc="EB966D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A291C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5D832ADB"/>
    <w:multiLevelType w:val="hybridMultilevel"/>
    <w:tmpl w:val="95BCF914"/>
    <w:lvl w:ilvl="0" w:tplc="EB966D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A291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A0198"/>
    <w:multiLevelType w:val="hybridMultilevel"/>
    <w:tmpl w:val="EC5AF282"/>
    <w:lvl w:ilvl="0" w:tplc="2C8436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A291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E13AB"/>
    <w:multiLevelType w:val="hybridMultilevel"/>
    <w:tmpl w:val="DD8A8CEC"/>
    <w:lvl w:ilvl="0" w:tplc="E3D4E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63111"/>
    <w:multiLevelType w:val="hybridMultilevel"/>
    <w:tmpl w:val="396C3CA8"/>
    <w:lvl w:ilvl="0" w:tplc="EB966D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A291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CE59C3"/>
    <w:multiLevelType w:val="hybridMultilevel"/>
    <w:tmpl w:val="C5CEF9B6"/>
    <w:lvl w:ilvl="0" w:tplc="E3D4E63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color w:val="FF0000"/>
      </w:rPr>
    </w:lvl>
    <w:lvl w:ilvl="1" w:tplc="62248744">
      <w:numFmt w:val="decimal"/>
      <w:lvlText w:val=""/>
      <w:lvlJc w:val="left"/>
      <w:pPr>
        <w:ind w:left="0" w:firstLine="0"/>
      </w:pPr>
    </w:lvl>
    <w:lvl w:ilvl="2" w:tplc="CE7E56F8">
      <w:numFmt w:val="decimal"/>
      <w:lvlText w:val=""/>
      <w:lvlJc w:val="left"/>
      <w:pPr>
        <w:ind w:left="0" w:firstLine="0"/>
      </w:pPr>
    </w:lvl>
    <w:lvl w:ilvl="3" w:tplc="EDFEC738">
      <w:numFmt w:val="decimal"/>
      <w:lvlText w:val=""/>
      <w:lvlJc w:val="left"/>
      <w:pPr>
        <w:ind w:left="0" w:firstLine="0"/>
      </w:pPr>
    </w:lvl>
    <w:lvl w:ilvl="4" w:tplc="68AC1970">
      <w:numFmt w:val="decimal"/>
      <w:lvlText w:val=""/>
      <w:lvlJc w:val="left"/>
      <w:pPr>
        <w:ind w:left="0" w:firstLine="0"/>
      </w:pPr>
    </w:lvl>
    <w:lvl w:ilvl="5" w:tplc="467A1792">
      <w:numFmt w:val="decimal"/>
      <w:lvlText w:val=""/>
      <w:lvlJc w:val="left"/>
      <w:pPr>
        <w:ind w:left="0" w:firstLine="0"/>
      </w:pPr>
    </w:lvl>
    <w:lvl w:ilvl="6" w:tplc="A2D2BFAA">
      <w:numFmt w:val="decimal"/>
      <w:lvlText w:val=""/>
      <w:lvlJc w:val="left"/>
      <w:pPr>
        <w:ind w:left="0" w:firstLine="0"/>
      </w:pPr>
    </w:lvl>
    <w:lvl w:ilvl="7" w:tplc="94B4388A">
      <w:numFmt w:val="decimal"/>
      <w:lvlText w:val=""/>
      <w:lvlJc w:val="left"/>
      <w:pPr>
        <w:ind w:left="0" w:firstLine="0"/>
      </w:pPr>
    </w:lvl>
    <w:lvl w:ilvl="8" w:tplc="771ABB92">
      <w:numFmt w:val="decimal"/>
      <w:lvlText w:val=""/>
      <w:lvlJc w:val="left"/>
      <w:pPr>
        <w:ind w:left="0" w:firstLine="0"/>
      </w:pPr>
    </w:lvl>
  </w:abstractNum>
  <w:num w:numId="1" w16cid:durableId="1325934082">
    <w:abstractNumId w:val="0"/>
  </w:num>
  <w:num w:numId="2" w16cid:durableId="188616124">
    <w:abstractNumId w:val="1"/>
  </w:num>
  <w:num w:numId="3" w16cid:durableId="791289677">
    <w:abstractNumId w:val="2"/>
  </w:num>
  <w:num w:numId="4" w16cid:durableId="1880773150">
    <w:abstractNumId w:val="3"/>
  </w:num>
  <w:num w:numId="5" w16cid:durableId="1038436604">
    <w:abstractNumId w:val="4"/>
  </w:num>
  <w:num w:numId="6" w16cid:durableId="1874154907">
    <w:abstractNumId w:val="9"/>
  </w:num>
  <w:num w:numId="7" w16cid:durableId="315955571">
    <w:abstractNumId w:val="5"/>
  </w:num>
  <w:num w:numId="8" w16cid:durableId="1124691218">
    <w:abstractNumId w:val="6"/>
  </w:num>
  <w:num w:numId="9" w16cid:durableId="614286068">
    <w:abstractNumId w:val="7"/>
  </w:num>
  <w:num w:numId="10" w16cid:durableId="160125808">
    <w:abstractNumId w:val="8"/>
  </w:num>
  <w:num w:numId="11" w16cid:durableId="2083868939">
    <w:abstractNumId w:val="10"/>
  </w:num>
  <w:num w:numId="12" w16cid:durableId="584151773">
    <w:abstractNumId w:val="21"/>
  </w:num>
  <w:num w:numId="13" w16cid:durableId="1056930634">
    <w:abstractNumId w:val="12"/>
  </w:num>
  <w:num w:numId="14" w16cid:durableId="1091462737">
    <w:abstractNumId w:val="12"/>
  </w:num>
  <w:num w:numId="15" w16cid:durableId="20673399">
    <w:abstractNumId w:val="13"/>
  </w:num>
  <w:num w:numId="16" w16cid:durableId="180050139">
    <w:abstractNumId w:val="15"/>
  </w:num>
  <w:num w:numId="17" w16cid:durableId="1172602486">
    <w:abstractNumId w:val="16"/>
  </w:num>
  <w:num w:numId="18" w16cid:durableId="498470363">
    <w:abstractNumId w:val="20"/>
  </w:num>
  <w:num w:numId="19" w16cid:durableId="652636087">
    <w:abstractNumId w:val="11"/>
  </w:num>
  <w:num w:numId="20" w16cid:durableId="885482106">
    <w:abstractNumId w:val="23"/>
  </w:num>
  <w:num w:numId="21" w16cid:durableId="804856409">
    <w:abstractNumId w:val="14"/>
  </w:num>
  <w:num w:numId="22" w16cid:durableId="1142118292">
    <w:abstractNumId w:val="22"/>
  </w:num>
  <w:num w:numId="23" w16cid:durableId="754088589">
    <w:abstractNumId w:val="17"/>
  </w:num>
  <w:num w:numId="24" w16cid:durableId="1006176116">
    <w:abstractNumId w:val="18"/>
  </w:num>
  <w:num w:numId="25" w16cid:durableId="51446817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U0MzI3s7A0MjQwMTFR0lEKTi0uzszPAykwNKoFAPZGfLgtAAAA"/>
  </w:docVars>
  <w:rsids>
    <w:rsidRoot w:val="008F02E1"/>
    <w:rsid w:val="00015387"/>
    <w:rsid w:val="00016ECC"/>
    <w:rsid w:val="00027CE0"/>
    <w:rsid w:val="000303C0"/>
    <w:rsid w:val="00034D0E"/>
    <w:rsid w:val="0004113C"/>
    <w:rsid w:val="00045F6D"/>
    <w:rsid w:val="000522DD"/>
    <w:rsid w:val="00057C27"/>
    <w:rsid w:val="0006375F"/>
    <w:rsid w:val="00067C41"/>
    <w:rsid w:val="000910B9"/>
    <w:rsid w:val="00091CB7"/>
    <w:rsid w:val="00093822"/>
    <w:rsid w:val="0009684A"/>
    <w:rsid w:val="00096C0F"/>
    <w:rsid w:val="000B0B29"/>
    <w:rsid w:val="000B26AE"/>
    <w:rsid w:val="000B5870"/>
    <w:rsid w:val="000B7A25"/>
    <w:rsid w:val="000C0357"/>
    <w:rsid w:val="000C11ED"/>
    <w:rsid w:val="000C12F5"/>
    <w:rsid w:val="000C37F4"/>
    <w:rsid w:val="000D5B37"/>
    <w:rsid w:val="000F11ED"/>
    <w:rsid w:val="000F5492"/>
    <w:rsid w:val="000F65DA"/>
    <w:rsid w:val="00101F58"/>
    <w:rsid w:val="00102A50"/>
    <w:rsid w:val="001246F3"/>
    <w:rsid w:val="00133490"/>
    <w:rsid w:val="001453D7"/>
    <w:rsid w:val="00146EAE"/>
    <w:rsid w:val="001516E5"/>
    <w:rsid w:val="0015793A"/>
    <w:rsid w:val="001713BF"/>
    <w:rsid w:val="001D3FEA"/>
    <w:rsid w:val="001E2FE8"/>
    <w:rsid w:val="001E3CEE"/>
    <w:rsid w:val="001E5A0E"/>
    <w:rsid w:val="001F286D"/>
    <w:rsid w:val="001F662C"/>
    <w:rsid w:val="00205E2B"/>
    <w:rsid w:val="002175B8"/>
    <w:rsid w:val="00221645"/>
    <w:rsid w:val="002249CE"/>
    <w:rsid w:val="00240179"/>
    <w:rsid w:val="00242A08"/>
    <w:rsid w:val="002465AD"/>
    <w:rsid w:val="0025258B"/>
    <w:rsid w:val="00253F29"/>
    <w:rsid w:val="00255FAC"/>
    <w:rsid w:val="00264911"/>
    <w:rsid w:val="00272804"/>
    <w:rsid w:val="002804FD"/>
    <w:rsid w:val="002920FF"/>
    <w:rsid w:val="00296CDF"/>
    <w:rsid w:val="002B2234"/>
    <w:rsid w:val="002B302F"/>
    <w:rsid w:val="002B309A"/>
    <w:rsid w:val="002B781C"/>
    <w:rsid w:val="002C13E7"/>
    <w:rsid w:val="002C45C8"/>
    <w:rsid w:val="002F3C5B"/>
    <w:rsid w:val="002F7036"/>
    <w:rsid w:val="00335860"/>
    <w:rsid w:val="00340B1B"/>
    <w:rsid w:val="00354444"/>
    <w:rsid w:val="0035627C"/>
    <w:rsid w:val="00361F3D"/>
    <w:rsid w:val="003712AB"/>
    <w:rsid w:val="003735DE"/>
    <w:rsid w:val="00374C76"/>
    <w:rsid w:val="003802A6"/>
    <w:rsid w:val="00382657"/>
    <w:rsid w:val="00383964"/>
    <w:rsid w:val="003968FB"/>
    <w:rsid w:val="003A0430"/>
    <w:rsid w:val="003A4838"/>
    <w:rsid w:val="003B5945"/>
    <w:rsid w:val="003C02F9"/>
    <w:rsid w:val="003E13DC"/>
    <w:rsid w:val="003E1772"/>
    <w:rsid w:val="003E7642"/>
    <w:rsid w:val="00400CF7"/>
    <w:rsid w:val="004117F9"/>
    <w:rsid w:val="004203A8"/>
    <w:rsid w:val="00423B32"/>
    <w:rsid w:val="004265ED"/>
    <w:rsid w:val="00451409"/>
    <w:rsid w:val="004550BC"/>
    <w:rsid w:val="0045517B"/>
    <w:rsid w:val="004659D6"/>
    <w:rsid w:val="00472247"/>
    <w:rsid w:val="00472504"/>
    <w:rsid w:val="004835FD"/>
    <w:rsid w:val="004848EB"/>
    <w:rsid w:val="004913B0"/>
    <w:rsid w:val="00493CBA"/>
    <w:rsid w:val="004A1128"/>
    <w:rsid w:val="004A53C6"/>
    <w:rsid w:val="004C49CA"/>
    <w:rsid w:val="004C5A38"/>
    <w:rsid w:val="004E628F"/>
    <w:rsid w:val="004E70FF"/>
    <w:rsid w:val="004F653D"/>
    <w:rsid w:val="0050551B"/>
    <w:rsid w:val="005109F2"/>
    <w:rsid w:val="00511B73"/>
    <w:rsid w:val="00516FCE"/>
    <w:rsid w:val="00524C5A"/>
    <w:rsid w:val="00546DDD"/>
    <w:rsid w:val="005541AC"/>
    <w:rsid w:val="00560123"/>
    <w:rsid w:val="00560172"/>
    <w:rsid w:val="00560373"/>
    <w:rsid w:val="005615EC"/>
    <w:rsid w:val="00570B64"/>
    <w:rsid w:val="005712FE"/>
    <w:rsid w:val="00575075"/>
    <w:rsid w:val="00583AA8"/>
    <w:rsid w:val="005B113D"/>
    <w:rsid w:val="005D1A5F"/>
    <w:rsid w:val="005D5ADF"/>
    <w:rsid w:val="005E7637"/>
    <w:rsid w:val="005F5BB8"/>
    <w:rsid w:val="0061151F"/>
    <w:rsid w:val="0062125E"/>
    <w:rsid w:val="00624CDE"/>
    <w:rsid w:val="00670916"/>
    <w:rsid w:val="006860DD"/>
    <w:rsid w:val="006A0970"/>
    <w:rsid w:val="006C5F08"/>
    <w:rsid w:val="006D249D"/>
    <w:rsid w:val="006D6635"/>
    <w:rsid w:val="006D71AC"/>
    <w:rsid w:val="006E1000"/>
    <w:rsid w:val="006F699A"/>
    <w:rsid w:val="00705D5A"/>
    <w:rsid w:val="00707A8B"/>
    <w:rsid w:val="007150FD"/>
    <w:rsid w:val="00726525"/>
    <w:rsid w:val="007536A0"/>
    <w:rsid w:val="007570BB"/>
    <w:rsid w:val="007607BD"/>
    <w:rsid w:val="007630DE"/>
    <w:rsid w:val="0077673D"/>
    <w:rsid w:val="00780200"/>
    <w:rsid w:val="007A5DF4"/>
    <w:rsid w:val="007B3BA8"/>
    <w:rsid w:val="007C0181"/>
    <w:rsid w:val="007C06AB"/>
    <w:rsid w:val="007D1323"/>
    <w:rsid w:val="007D6D76"/>
    <w:rsid w:val="007E12BD"/>
    <w:rsid w:val="007E2A30"/>
    <w:rsid w:val="007E33DB"/>
    <w:rsid w:val="007E3977"/>
    <w:rsid w:val="007E7A73"/>
    <w:rsid w:val="008053DA"/>
    <w:rsid w:val="00806853"/>
    <w:rsid w:val="00807394"/>
    <w:rsid w:val="00822B7D"/>
    <w:rsid w:val="0083462F"/>
    <w:rsid w:val="00840AB4"/>
    <w:rsid w:val="008431AF"/>
    <w:rsid w:val="008442D5"/>
    <w:rsid w:val="00852289"/>
    <w:rsid w:val="0086171B"/>
    <w:rsid w:val="00863A6E"/>
    <w:rsid w:val="00864170"/>
    <w:rsid w:val="00867C6B"/>
    <w:rsid w:val="00893701"/>
    <w:rsid w:val="008A5AD7"/>
    <w:rsid w:val="008B00AC"/>
    <w:rsid w:val="008D48E2"/>
    <w:rsid w:val="008D5F0D"/>
    <w:rsid w:val="008E1626"/>
    <w:rsid w:val="008E2ED4"/>
    <w:rsid w:val="008F02E1"/>
    <w:rsid w:val="00922266"/>
    <w:rsid w:val="0093151A"/>
    <w:rsid w:val="00945CD3"/>
    <w:rsid w:val="009522A2"/>
    <w:rsid w:val="0095687C"/>
    <w:rsid w:val="00960A5A"/>
    <w:rsid w:val="00974961"/>
    <w:rsid w:val="00975FF2"/>
    <w:rsid w:val="00992699"/>
    <w:rsid w:val="009936CD"/>
    <w:rsid w:val="009A12C8"/>
    <w:rsid w:val="009C6E24"/>
    <w:rsid w:val="009D49CB"/>
    <w:rsid w:val="009D6E2A"/>
    <w:rsid w:val="009F3910"/>
    <w:rsid w:val="00A01B55"/>
    <w:rsid w:val="00A0623A"/>
    <w:rsid w:val="00A17DD4"/>
    <w:rsid w:val="00A307F1"/>
    <w:rsid w:val="00A40CC2"/>
    <w:rsid w:val="00A54F37"/>
    <w:rsid w:val="00A62F11"/>
    <w:rsid w:val="00A63419"/>
    <w:rsid w:val="00A82748"/>
    <w:rsid w:val="00A83CC3"/>
    <w:rsid w:val="00A85881"/>
    <w:rsid w:val="00A93F92"/>
    <w:rsid w:val="00A97086"/>
    <w:rsid w:val="00AA18FA"/>
    <w:rsid w:val="00AB2AE7"/>
    <w:rsid w:val="00AB4F7A"/>
    <w:rsid w:val="00AB7120"/>
    <w:rsid w:val="00AC4001"/>
    <w:rsid w:val="00AD252C"/>
    <w:rsid w:val="00AE374D"/>
    <w:rsid w:val="00AE78FC"/>
    <w:rsid w:val="00AF11A6"/>
    <w:rsid w:val="00B04A42"/>
    <w:rsid w:val="00B149B4"/>
    <w:rsid w:val="00B376A7"/>
    <w:rsid w:val="00B37E6B"/>
    <w:rsid w:val="00B4077B"/>
    <w:rsid w:val="00B5544F"/>
    <w:rsid w:val="00B67DC8"/>
    <w:rsid w:val="00B67EE4"/>
    <w:rsid w:val="00B70927"/>
    <w:rsid w:val="00B8144D"/>
    <w:rsid w:val="00BC1071"/>
    <w:rsid w:val="00BD4EEB"/>
    <w:rsid w:val="00BD7616"/>
    <w:rsid w:val="00BD7851"/>
    <w:rsid w:val="00BE18CD"/>
    <w:rsid w:val="00BE5706"/>
    <w:rsid w:val="00BE7EEC"/>
    <w:rsid w:val="00BF063A"/>
    <w:rsid w:val="00BF2147"/>
    <w:rsid w:val="00BF2401"/>
    <w:rsid w:val="00C430A8"/>
    <w:rsid w:val="00C54D40"/>
    <w:rsid w:val="00C7214E"/>
    <w:rsid w:val="00C80441"/>
    <w:rsid w:val="00C9714A"/>
    <w:rsid w:val="00C97C6C"/>
    <w:rsid w:val="00CA0020"/>
    <w:rsid w:val="00CC4D87"/>
    <w:rsid w:val="00CD5B4B"/>
    <w:rsid w:val="00CE26F8"/>
    <w:rsid w:val="00CE608D"/>
    <w:rsid w:val="00CF1027"/>
    <w:rsid w:val="00CF55EF"/>
    <w:rsid w:val="00CF6617"/>
    <w:rsid w:val="00D01B04"/>
    <w:rsid w:val="00D03953"/>
    <w:rsid w:val="00D07A9C"/>
    <w:rsid w:val="00D23DC2"/>
    <w:rsid w:val="00D250D4"/>
    <w:rsid w:val="00D261F6"/>
    <w:rsid w:val="00D31B23"/>
    <w:rsid w:val="00D334BE"/>
    <w:rsid w:val="00D36721"/>
    <w:rsid w:val="00D406B2"/>
    <w:rsid w:val="00D52B45"/>
    <w:rsid w:val="00D53C89"/>
    <w:rsid w:val="00D70B4A"/>
    <w:rsid w:val="00D72773"/>
    <w:rsid w:val="00D73066"/>
    <w:rsid w:val="00D77FC0"/>
    <w:rsid w:val="00D93594"/>
    <w:rsid w:val="00D97292"/>
    <w:rsid w:val="00D97E4B"/>
    <w:rsid w:val="00DA757A"/>
    <w:rsid w:val="00DA760D"/>
    <w:rsid w:val="00DC72BA"/>
    <w:rsid w:val="00E11402"/>
    <w:rsid w:val="00E1272E"/>
    <w:rsid w:val="00E14A2A"/>
    <w:rsid w:val="00E21665"/>
    <w:rsid w:val="00E22141"/>
    <w:rsid w:val="00E30EC4"/>
    <w:rsid w:val="00E35E7D"/>
    <w:rsid w:val="00E51637"/>
    <w:rsid w:val="00E546BA"/>
    <w:rsid w:val="00E551CC"/>
    <w:rsid w:val="00E616B3"/>
    <w:rsid w:val="00E73D52"/>
    <w:rsid w:val="00EA540F"/>
    <w:rsid w:val="00EB6953"/>
    <w:rsid w:val="00EC07BD"/>
    <w:rsid w:val="00EC5E45"/>
    <w:rsid w:val="00ED1E79"/>
    <w:rsid w:val="00EE0EBF"/>
    <w:rsid w:val="00EF07EE"/>
    <w:rsid w:val="00EF713A"/>
    <w:rsid w:val="00F02C3F"/>
    <w:rsid w:val="00F07E17"/>
    <w:rsid w:val="00F17517"/>
    <w:rsid w:val="00F20E86"/>
    <w:rsid w:val="00F26AE0"/>
    <w:rsid w:val="00F30512"/>
    <w:rsid w:val="00F335A4"/>
    <w:rsid w:val="00F433DB"/>
    <w:rsid w:val="00F510C2"/>
    <w:rsid w:val="00F641AA"/>
    <w:rsid w:val="00F71A07"/>
    <w:rsid w:val="00F8633D"/>
    <w:rsid w:val="00F920E2"/>
    <w:rsid w:val="00F97F4D"/>
    <w:rsid w:val="00FA4520"/>
    <w:rsid w:val="00FA7112"/>
    <w:rsid w:val="00FB531D"/>
    <w:rsid w:val="00FC0E26"/>
    <w:rsid w:val="00FD0FBB"/>
    <w:rsid w:val="00FE0DC9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BCC9D"/>
  <w15:docId w15:val="{51A13DAE-3519-4434-856D-1F86CD54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34"/>
        <w:lang w:val="en-US" w:eastAsia="zh-CN" w:bidi="bo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RBodyText">
    <w:name w:val="NR Body Text"/>
    <w:qFormat/>
    <w:rsid w:val="002804FD"/>
    <w:pPr>
      <w:spacing w:before="120" w:after="120"/>
    </w:pPr>
    <w:rPr>
      <w:rFonts w:ascii="Avenir Book" w:hAnsi="Avenir Book"/>
      <w:color w:val="000000" w:themeColor="text1"/>
      <w:sz w:val="22"/>
      <w:szCs w:val="20"/>
    </w:rPr>
  </w:style>
  <w:style w:type="paragraph" w:customStyle="1" w:styleId="NRCompanyTitle">
    <w:name w:val="NR Company Title"/>
    <w:basedOn w:val="Normal"/>
    <w:qFormat/>
    <w:rsid w:val="0062125E"/>
    <w:rPr>
      <w:rFonts w:ascii="Avenir Black" w:hAnsi="Avenir Black"/>
      <w:b/>
      <w:bCs/>
      <w:caps/>
      <w:color w:val="DA291C"/>
      <w:spacing w:val="60"/>
      <w:sz w:val="60"/>
      <w:szCs w:val="80"/>
      <w:lang w:val="en-GB"/>
    </w:rPr>
  </w:style>
  <w:style w:type="paragraph" w:customStyle="1" w:styleId="NRPaperTitle">
    <w:name w:val="NR Paper Title"/>
    <w:basedOn w:val="NRCompanyTitle"/>
    <w:qFormat/>
    <w:rsid w:val="004550BC"/>
    <w:rPr>
      <w:rFonts w:ascii="Avenir Light" w:hAnsi="Avenir Light"/>
      <w:b w:val="0"/>
      <w:bCs w:val="0"/>
      <w:color w:val="000000" w:themeColor="text1"/>
    </w:rPr>
  </w:style>
  <w:style w:type="paragraph" w:customStyle="1" w:styleId="NRHeading-Analysts">
    <w:name w:val="NR Heading - Analysts"/>
    <w:qFormat/>
    <w:rsid w:val="004550BC"/>
    <w:pPr>
      <w:spacing w:before="800"/>
    </w:pPr>
    <w:rPr>
      <w:rFonts w:ascii="Avenir Book" w:hAnsi="Avenir Book"/>
      <w:caps/>
      <w:spacing w:val="40"/>
      <w:sz w:val="20"/>
      <w:szCs w:val="20"/>
      <w:lang w:val="en-GB"/>
    </w:rPr>
  </w:style>
  <w:style w:type="paragraph" w:customStyle="1" w:styleId="NRHeading-AnalystNames">
    <w:name w:val="NR Heading - Analyst Names"/>
    <w:basedOn w:val="NRBodyText"/>
    <w:qFormat/>
    <w:rsid w:val="004550BC"/>
    <w:pPr>
      <w:spacing w:before="0" w:after="0"/>
    </w:pPr>
  </w:style>
  <w:style w:type="paragraph" w:customStyle="1" w:styleId="NRHeading-Section">
    <w:name w:val="NR Heading - Section"/>
    <w:qFormat/>
    <w:rsid w:val="0062125E"/>
    <w:pPr>
      <w:spacing w:before="800" w:after="200"/>
    </w:pPr>
    <w:rPr>
      <w:rFonts w:ascii="Avenir Black" w:hAnsi="Avenir Black"/>
      <w:b/>
      <w:bCs/>
      <w:caps/>
      <w:color w:val="DA291C"/>
      <w:spacing w:val="40"/>
      <w:sz w:val="30"/>
      <w:szCs w:val="20"/>
      <w:lang w:val="en-GB"/>
    </w:rPr>
  </w:style>
  <w:style w:type="paragraph" w:customStyle="1" w:styleId="NRBody-FirstLineofBottomLineSection">
    <w:name w:val="NR Body - First Line of Bottom Line Section"/>
    <w:basedOn w:val="NRBodyText"/>
    <w:qFormat/>
    <w:rsid w:val="00A307F1"/>
    <w:rPr>
      <w:rFonts w:ascii="Avenir Heavy" w:hAnsi="Avenir Heavy"/>
      <w:b/>
      <w:bCs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760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7BD"/>
  </w:style>
  <w:style w:type="paragraph" w:styleId="Footer">
    <w:name w:val="footer"/>
    <w:basedOn w:val="Normal"/>
    <w:link w:val="FooterChar"/>
    <w:uiPriority w:val="99"/>
    <w:unhideWhenUsed/>
    <w:rsid w:val="00760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7BD"/>
  </w:style>
  <w:style w:type="character" w:styleId="PageNumber">
    <w:name w:val="page number"/>
    <w:basedOn w:val="DefaultParagraphFont"/>
    <w:uiPriority w:val="99"/>
    <w:semiHidden/>
    <w:unhideWhenUsed/>
    <w:rsid w:val="007607BD"/>
  </w:style>
  <w:style w:type="paragraph" w:customStyle="1" w:styleId="NRPageNumber">
    <w:name w:val="NR Page Number"/>
    <w:basedOn w:val="Footer"/>
    <w:qFormat/>
    <w:rsid w:val="007607BD"/>
    <w:pPr>
      <w:framePr w:wrap="none" w:vAnchor="text" w:hAnchor="margin" w:xAlign="right" w:y="1"/>
    </w:pPr>
    <w:rPr>
      <w:rFonts w:ascii="Avenir Light" w:hAnsi="Avenir Light"/>
      <w:color w:val="FFFFFF" w:themeColor="background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34BE"/>
    <w:rPr>
      <w:color w:val="0563C1" w:themeColor="hyperlink"/>
      <w:u w:val="single"/>
    </w:rPr>
  </w:style>
  <w:style w:type="paragraph" w:customStyle="1" w:styleId="NRFooter-Unbold">
    <w:name w:val="NR Footer - Unbold"/>
    <w:qFormat/>
    <w:rsid w:val="00D334BE"/>
    <w:pPr>
      <w:tabs>
        <w:tab w:val="left" w:pos="4770"/>
      </w:tabs>
      <w:ind w:right="-360"/>
      <w:jc w:val="right"/>
    </w:pPr>
    <w:rPr>
      <w:rFonts w:ascii="Avenir Light" w:hAnsi="Avenir Light"/>
      <w:noProof/>
      <w:color w:val="000000" w:themeColor="text1"/>
      <w:sz w:val="15"/>
      <w:szCs w:val="15"/>
      <w:lang w:val="en-GB"/>
    </w:rPr>
  </w:style>
  <w:style w:type="paragraph" w:customStyle="1" w:styleId="NRFooter-BoldURL">
    <w:name w:val="NR Footer - Bold URL"/>
    <w:qFormat/>
    <w:rsid w:val="000B0B29"/>
    <w:pPr>
      <w:tabs>
        <w:tab w:val="left" w:pos="4770"/>
      </w:tabs>
      <w:ind w:right="-360"/>
      <w:jc w:val="right"/>
    </w:pPr>
    <w:rPr>
      <w:rFonts w:ascii="Avenir Heavy" w:hAnsi="Avenir Heavy"/>
      <w:b/>
      <w:bCs/>
      <w:color w:val="DA291C"/>
      <w:sz w:val="15"/>
      <w:szCs w:val="15"/>
      <w:lang w:val="en-GB"/>
    </w:rPr>
  </w:style>
  <w:style w:type="paragraph" w:customStyle="1" w:styleId="NRHeader-BoldReportType">
    <w:name w:val="NR Header - Bold Report Type"/>
    <w:basedOn w:val="Header"/>
    <w:qFormat/>
    <w:rsid w:val="005D5ADF"/>
    <w:pPr>
      <w:tabs>
        <w:tab w:val="left" w:pos="6030"/>
      </w:tabs>
    </w:pPr>
    <w:rPr>
      <w:rFonts w:ascii="Avenir Black" w:hAnsi="Avenir Black"/>
      <w:b/>
      <w:bCs/>
      <w:caps/>
      <w:noProof/>
      <w:color w:val="FFFFFF" w:themeColor="background1"/>
      <w:spacing w:val="40"/>
      <w:sz w:val="16"/>
      <w:szCs w:val="16"/>
    </w:rPr>
  </w:style>
  <w:style w:type="paragraph" w:customStyle="1" w:styleId="NRHeader-AdditionalReportData">
    <w:name w:val="NR Header - Additional Report Data"/>
    <w:basedOn w:val="Header"/>
    <w:qFormat/>
    <w:rsid w:val="005D5ADF"/>
    <w:pPr>
      <w:tabs>
        <w:tab w:val="left" w:pos="6030"/>
      </w:tabs>
    </w:pPr>
    <w:rPr>
      <w:rFonts w:ascii="Avenir Book" w:hAnsi="Avenir Book"/>
      <w:caps/>
      <w:color w:val="FFFFFF" w:themeColor="background1"/>
      <w:spacing w:val="4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0373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NRHeading-SubSection">
    <w:name w:val="NR Heading - Sub Section"/>
    <w:qFormat/>
    <w:rsid w:val="007B3BA8"/>
    <w:pPr>
      <w:spacing w:before="400"/>
    </w:pPr>
    <w:rPr>
      <w:rFonts w:ascii="Avenir Light" w:hAnsi="Avenir Light"/>
      <w:caps/>
      <w:color w:val="247BA0"/>
      <w:sz w:val="25"/>
      <w:szCs w:val="20"/>
      <w:lang w:val="en-GB"/>
    </w:rPr>
  </w:style>
  <w:style w:type="paragraph" w:customStyle="1" w:styleId="NRIntroductionBody">
    <w:name w:val="NR Introduction Body"/>
    <w:basedOn w:val="NRBodyText"/>
    <w:qFormat/>
    <w:rsid w:val="00AD252C"/>
    <w:pPr>
      <w:ind w:left="1530" w:right="522"/>
      <w:jc w:val="both"/>
    </w:pPr>
    <w:rPr>
      <w:rFonts w:ascii="Avenir Light" w:hAnsi="Avenir Light"/>
      <w:sz w:val="16"/>
      <w:szCs w:val="16"/>
      <w:shd w:val="clear" w:color="auto" w:fill="FFFFFF"/>
    </w:rPr>
  </w:style>
  <w:style w:type="paragraph" w:customStyle="1" w:styleId="NRIntroductionHeader">
    <w:name w:val="NR Introduction Header"/>
    <w:basedOn w:val="NRBodyText"/>
    <w:qFormat/>
    <w:rsid w:val="00AD252C"/>
    <w:pPr>
      <w:spacing w:before="1200"/>
      <w:ind w:left="1530"/>
      <w:jc w:val="both"/>
    </w:pPr>
    <w:rPr>
      <w:rFonts w:ascii="Avenir Black" w:hAnsi="Avenir Black"/>
      <w:b/>
      <w:bCs/>
      <w:color w:val="DA291C"/>
    </w:rPr>
  </w:style>
  <w:style w:type="paragraph" w:customStyle="1" w:styleId="NRCallOutBox">
    <w:name w:val="NR Call Out Box"/>
    <w:qFormat/>
    <w:rsid w:val="0077673D"/>
    <w:rPr>
      <w:rFonts w:ascii="Avenir Black" w:hAnsi="Avenir Black"/>
      <w:b/>
      <w:bCs/>
      <w:color w:val="FFFFFF" w:themeColor="background1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B45"/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B45"/>
    <w:rPr>
      <w:rFonts w:ascii="Segoe UI" w:hAnsi="Segoe UI" w:cs="Segoe UI"/>
      <w:sz w:val="18"/>
      <w:szCs w:val="26"/>
    </w:rPr>
  </w:style>
  <w:style w:type="paragraph" w:styleId="ListParagraph">
    <w:name w:val="List Paragraph"/>
    <w:basedOn w:val="Normal"/>
    <w:uiPriority w:val="34"/>
    <w:qFormat/>
    <w:rsid w:val="00FC0E26"/>
    <w:pPr>
      <w:ind w:left="720"/>
      <w:contextualSpacing/>
    </w:pPr>
  </w:style>
  <w:style w:type="paragraph" w:customStyle="1" w:styleId="Default">
    <w:name w:val="Default"/>
    <w:rsid w:val="000910B9"/>
    <w:pPr>
      <w:autoSpaceDE w:val="0"/>
      <w:autoSpaceDN w:val="0"/>
      <w:adjustRightInd w:val="0"/>
    </w:pPr>
    <w:rPr>
      <w:rFonts w:ascii="Avenir" w:hAnsi="Avenir" w:cs="Avenir"/>
      <w:color w:val="00000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ucleusresearch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6982e65d88e24c54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emf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88DEDDB88E347B2C2ECC29880F512" ma:contentTypeVersion="15" ma:contentTypeDescription="Create a new document." ma:contentTypeScope="" ma:versionID="e38c270c4419a775dc116344f8511c3f">
  <xsd:schema xmlns:xsd="http://www.w3.org/2001/XMLSchema" xmlns:xs="http://www.w3.org/2001/XMLSchema" xmlns:p="http://schemas.microsoft.com/office/2006/metadata/properties" xmlns:ns1="http://schemas.microsoft.com/sharepoint/v3" xmlns:ns2="7e6d5f86-f9f8-4dea-a2bb-e767fec058bd" xmlns:ns3="d4f9a9ab-b476-48ef-9e7a-d95a836e496f" targetNamespace="http://schemas.microsoft.com/office/2006/metadata/properties" ma:root="true" ma:fieldsID="031b31e93f154420bf30989a8b805cc0" ns1:_="" ns2:_="" ns3:_="">
    <xsd:import namespace="http://schemas.microsoft.com/sharepoint/v3"/>
    <xsd:import namespace="7e6d5f86-f9f8-4dea-a2bb-e767fec058bd"/>
    <xsd:import namespace="d4f9a9ab-b476-48ef-9e7a-d95a836e4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d5f86-f9f8-4dea-a2bb-e767fec05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9a9ab-b476-48ef-9e7a-d95a836e496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9A6B3C-8289-416E-801A-13C183AFF0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99164A-CB3E-4121-B379-04A629015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6d5f86-f9f8-4dea-a2bb-e767fec058bd"/>
    <ds:schemaRef ds:uri="d4f9a9ab-b476-48ef-9e7a-d95a836e4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6A342C-4699-4678-8B47-E631EBFF3E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DD6522-D902-4746-9AE3-B3D9279AA6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Taee</dc:creator>
  <cp:keywords/>
  <dc:description/>
  <cp:lastModifiedBy>Michael Kramer</cp:lastModifiedBy>
  <cp:revision>2</cp:revision>
  <cp:lastPrinted>2018-12-17T18:01:00Z</cp:lastPrinted>
  <dcterms:created xsi:type="dcterms:W3CDTF">2022-04-06T04:11:00Z</dcterms:created>
  <dcterms:modified xsi:type="dcterms:W3CDTF">2022-04-06T04:11:00Z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0x01010018C88DEDDB88E347B2C2ECC29880F512</vt:lpwstr>
  </property>
</Properties>
</file>